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275D89" w14:textId="77777777" w:rsidR="004D5634" w:rsidRPr="002D1A13" w:rsidRDefault="00CB6BB5" w:rsidP="00F30186">
      <w:pPr>
        <w:tabs>
          <w:tab w:val="left" w:pos="1134"/>
        </w:tabs>
        <w:spacing w:line="276" w:lineRule="auto"/>
        <w:ind w:firstLine="567"/>
        <w:jc w:val="center"/>
        <w:rPr>
          <w:sz w:val="27"/>
          <w:szCs w:val="27"/>
          <w:lang w:val="uk-UA"/>
        </w:rPr>
      </w:pPr>
      <w:r w:rsidRPr="002D1A13">
        <w:rPr>
          <w:b/>
          <w:sz w:val="27"/>
          <w:szCs w:val="27"/>
          <w:lang w:val="uk-UA"/>
        </w:rPr>
        <w:t>МІНІСТЕРСТВО КУЛЬТУРИ УКРАЇНИ</w:t>
      </w:r>
    </w:p>
    <w:p w14:paraId="153C1867" w14:textId="77777777" w:rsidR="00073BAD" w:rsidRPr="002D1A13" w:rsidRDefault="00CB6BB5" w:rsidP="00F30186">
      <w:pPr>
        <w:tabs>
          <w:tab w:val="left" w:pos="1134"/>
        </w:tabs>
        <w:spacing w:line="276" w:lineRule="auto"/>
        <w:ind w:firstLine="567"/>
        <w:jc w:val="center"/>
        <w:rPr>
          <w:b/>
          <w:sz w:val="27"/>
          <w:szCs w:val="27"/>
          <w:lang w:val="uk-UA"/>
        </w:rPr>
      </w:pPr>
      <w:r w:rsidRPr="002D1A13">
        <w:rPr>
          <w:b/>
          <w:sz w:val="27"/>
          <w:szCs w:val="27"/>
          <w:lang w:val="uk-UA"/>
        </w:rPr>
        <w:t>КИЇ</w:t>
      </w:r>
      <w:r w:rsidR="00073BAD" w:rsidRPr="002D1A13">
        <w:rPr>
          <w:b/>
          <w:sz w:val="27"/>
          <w:szCs w:val="27"/>
          <w:lang w:val="uk-UA"/>
        </w:rPr>
        <w:t>ВСЬКИЙ НАЦІОНАЛЬНИЙ УНІВЕРСИТЕТ ТЕАТРУ,</w:t>
      </w:r>
    </w:p>
    <w:p w14:paraId="3D80F3C5" w14:textId="77777777" w:rsidR="004D5634" w:rsidRPr="002D1A13" w:rsidRDefault="00073BAD" w:rsidP="00F30186">
      <w:pPr>
        <w:tabs>
          <w:tab w:val="left" w:pos="1134"/>
        </w:tabs>
        <w:spacing w:line="276" w:lineRule="auto"/>
        <w:ind w:firstLine="567"/>
        <w:jc w:val="center"/>
        <w:rPr>
          <w:sz w:val="27"/>
          <w:szCs w:val="27"/>
          <w:lang w:val="uk-UA"/>
        </w:rPr>
      </w:pPr>
      <w:r w:rsidRPr="002D1A13">
        <w:rPr>
          <w:b/>
          <w:sz w:val="27"/>
          <w:szCs w:val="27"/>
          <w:lang w:val="uk-UA"/>
        </w:rPr>
        <w:t xml:space="preserve">КІНО І ТЕЛЕБАЧЕННЯ </w:t>
      </w:r>
      <w:r w:rsidR="00CB6BB5" w:rsidRPr="002D1A13">
        <w:rPr>
          <w:b/>
          <w:sz w:val="27"/>
          <w:szCs w:val="27"/>
          <w:lang w:val="uk-UA"/>
        </w:rPr>
        <w:t>імені І. К. КАРПЕНКА-КАРОГО</w:t>
      </w:r>
    </w:p>
    <w:p w14:paraId="1714A9EE" w14:textId="77777777" w:rsidR="00073BAD" w:rsidRPr="002D1A13" w:rsidRDefault="00CB6BB5" w:rsidP="00F30186">
      <w:pPr>
        <w:tabs>
          <w:tab w:val="left" w:pos="1134"/>
        </w:tabs>
        <w:spacing w:line="276" w:lineRule="auto"/>
        <w:ind w:firstLine="567"/>
        <w:jc w:val="both"/>
        <w:rPr>
          <w:sz w:val="27"/>
          <w:szCs w:val="27"/>
          <w:lang w:val="uk-UA"/>
        </w:rPr>
      </w:pPr>
      <w:r w:rsidRPr="002D1A13">
        <w:rPr>
          <w:sz w:val="27"/>
          <w:szCs w:val="27"/>
          <w:lang w:val="uk-UA"/>
        </w:rPr>
        <w:br/>
      </w:r>
    </w:p>
    <w:p w14:paraId="0EC7CF61" w14:textId="77777777" w:rsidR="00073BAD" w:rsidRPr="002D1A13" w:rsidRDefault="00073BAD" w:rsidP="00F30186">
      <w:pPr>
        <w:tabs>
          <w:tab w:val="left" w:pos="1134"/>
        </w:tabs>
        <w:spacing w:line="276" w:lineRule="auto"/>
        <w:ind w:firstLine="567"/>
        <w:jc w:val="both"/>
        <w:rPr>
          <w:sz w:val="27"/>
          <w:szCs w:val="27"/>
          <w:lang w:val="uk-UA"/>
        </w:rPr>
      </w:pPr>
    </w:p>
    <w:p w14:paraId="03D79CFC" w14:textId="77777777" w:rsidR="00411CC7" w:rsidRPr="002D1A13" w:rsidRDefault="00CB6BB5" w:rsidP="00F30186">
      <w:pPr>
        <w:tabs>
          <w:tab w:val="left" w:pos="1134"/>
        </w:tabs>
        <w:spacing w:line="276" w:lineRule="auto"/>
        <w:ind w:left="4962"/>
        <w:jc w:val="both"/>
        <w:rPr>
          <w:sz w:val="27"/>
          <w:szCs w:val="27"/>
          <w:lang w:val="uk-UA"/>
        </w:rPr>
      </w:pPr>
      <w:r w:rsidRPr="002D1A13">
        <w:rPr>
          <w:sz w:val="27"/>
          <w:szCs w:val="27"/>
          <w:lang w:val="uk-UA"/>
        </w:rPr>
        <w:t>З</w:t>
      </w:r>
      <w:r w:rsidR="00073BAD" w:rsidRPr="002D1A13">
        <w:rPr>
          <w:sz w:val="27"/>
          <w:szCs w:val="27"/>
          <w:lang w:val="uk-UA"/>
        </w:rPr>
        <w:t>АТВЕРДЖЕНО</w:t>
      </w:r>
    </w:p>
    <w:p w14:paraId="226B6D65" w14:textId="04531EF7" w:rsidR="00073BAD" w:rsidRPr="002D1A13" w:rsidRDefault="00073BAD" w:rsidP="00F30186">
      <w:pPr>
        <w:tabs>
          <w:tab w:val="left" w:pos="1134"/>
        </w:tabs>
        <w:spacing w:line="276" w:lineRule="auto"/>
        <w:ind w:left="4962"/>
        <w:jc w:val="both"/>
        <w:rPr>
          <w:sz w:val="27"/>
          <w:szCs w:val="27"/>
          <w:lang w:val="uk-UA"/>
        </w:rPr>
      </w:pPr>
      <w:r w:rsidRPr="002D1A13">
        <w:rPr>
          <w:sz w:val="27"/>
          <w:szCs w:val="27"/>
          <w:lang w:val="uk-UA"/>
        </w:rPr>
        <w:t>рішенням Вченої ради</w:t>
      </w:r>
    </w:p>
    <w:p w14:paraId="3FAB8BF2" w14:textId="70BCACF6" w:rsidR="00073BAD" w:rsidRPr="002D1A13" w:rsidRDefault="00CB6BB5" w:rsidP="00F30186">
      <w:pPr>
        <w:tabs>
          <w:tab w:val="left" w:pos="1134"/>
        </w:tabs>
        <w:spacing w:line="276" w:lineRule="auto"/>
        <w:ind w:left="4962"/>
        <w:jc w:val="both"/>
        <w:rPr>
          <w:sz w:val="27"/>
          <w:szCs w:val="27"/>
          <w:lang w:val="uk-UA"/>
        </w:rPr>
      </w:pPr>
      <w:r w:rsidRPr="002D1A13">
        <w:rPr>
          <w:sz w:val="27"/>
          <w:szCs w:val="27"/>
          <w:lang w:val="uk-UA"/>
        </w:rPr>
        <w:t>Київського національного універси</w:t>
      </w:r>
      <w:r w:rsidR="00073BAD" w:rsidRPr="002D1A13">
        <w:rPr>
          <w:sz w:val="27"/>
          <w:szCs w:val="27"/>
          <w:lang w:val="uk-UA"/>
        </w:rPr>
        <w:t>тету</w:t>
      </w:r>
      <w:r w:rsidR="006C4B7E" w:rsidRPr="002D1A13">
        <w:rPr>
          <w:sz w:val="27"/>
          <w:szCs w:val="27"/>
          <w:lang w:val="uk-UA"/>
        </w:rPr>
        <w:t xml:space="preserve"> </w:t>
      </w:r>
      <w:r w:rsidR="00073BAD" w:rsidRPr="002D1A13">
        <w:rPr>
          <w:sz w:val="27"/>
          <w:szCs w:val="27"/>
          <w:lang w:val="uk-UA"/>
        </w:rPr>
        <w:t>театру, кіно і телебачення</w:t>
      </w:r>
      <w:r w:rsidR="006C4B7E" w:rsidRPr="002D1A13">
        <w:rPr>
          <w:sz w:val="27"/>
          <w:szCs w:val="27"/>
          <w:lang w:val="uk-UA"/>
        </w:rPr>
        <w:t xml:space="preserve"> </w:t>
      </w:r>
      <w:r w:rsidRPr="002D1A13">
        <w:rPr>
          <w:sz w:val="27"/>
          <w:szCs w:val="27"/>
          <w:lang w:val="uk-UA"/>
        </w:rPr>
        <w:t>імені І.К.</w:t>
      </w:r>
      <w:r w:rsidR="006C4B7E" w:rsidRPr="002D1A13">
        <w:rPr>
          <w:sz w:val="27"/>
          <w:szCs w:val="27"/>
          <w:lang w:val="uk-UA"/>
        </w:rPr>
        <w:t> </w:t>
      </w:r>
      <w:r w:rsidRPr="002D1A13">
        <w:rPr>
          <w:sz w:val="27"/>
          <w:szCs w:val="27"/>
          <w:lang w:val="uk-UA"/>
        </w:rPr>
        <w:t>Карпенка-Карого</w:t>
      </w:r>
    </w:p>
    <w:p w14:paraId="3324ABE4" w14:textId="77777777" w:rsidR="004D5634" w:rsidRPr="002D1A13" w:rsidRDefault="00CB6BB5" w:rsidP="00F30186">
      <w:pPr>
        <w:tabs>
          <w:tab w:val="left" w:pos="1134"/>
        </w:tabs>
        <w:spacing w:line="276" w:lineRule="auto"/>
        <w:ind w:left="4962"/>
        <w:jc w:val="both"/>
        <w:rPr>
          <w:sz w:val="27"/>
          <w:szCs w:val="27"/>
          <w:lang w:val="uk-UA"/>
        </w:rPr>
      </w:pPr>
      <w:r w:rsidRPr="002D1A13">
        <w:rPr>
          <w:sz w:val="27"/>
          <w:szCs w:val="27"/>
          <w:lang w:val="uk-UA"/>
        </w:rPr>
        <w:t>протокол</w:t>
      </w:r>
      <w:r w:rsidR="00073BAD" w:rsidRPr="002D1A13">
        <w:rPr>
          <w:sz w:val="27"/>
          <w:szCs w:val="27"/>
          <w:lang w:val="uk-UA"/>
        </w:rPr>
        <w:t xml:space="preserve"> від «___» __</w:t>
      </w:r>
      <w:r w:rsidRPr="002D1A13">
        <w:rPr>
          <w:sz w:val="27"/>
          <w:szCs w:val="27"/>
          <w:lang w:val="uk-UA"/>
        </w:rPr>
        <w:t>____ 2026 р. № ___</w:t>
      </w:r>
    </w:p>
    <w:p w14:paraId="49A55C54" w14:textId="2B4BC8F9" w:rsidR="004D5634" w:rsidRPr="002D1A13" w:rsidRDefault="00CB6BB5" w:rsidP="00F30186">
      <w:pPr>
        <w:tabs>
          <w:tab w:val="left" w:pos="1134"/>
        </w:tabs>
        <w:spacing w:line="276" w:lineRule="auto"/>
        <w:ind w:firstLine="567"/>
        <w:jc w:val="both"/>
        <w:rPr>
          <w:sz w:val="27"/>
          <w:szCs w:val="27"/>
          <w:lang w:val="uk-UA"/>
        </w:rPr>
      </w:pPr>
      <w:r w:rsidRPr="002D1A13">
        <w:rPr>
          <w:sz w:val="27"/>
          <w:szCs w:val="27"/>
          <w:lang w:val="uk-UA"/>
        </w:rPr>
        <w:br/>
      </w:r>
    </w:p>
    <w:p w14:paraId="67D3DFCD" w14:textId="77777777" w:rsidR="00073BAD" w:rsidRPr="002D1A13" w:rsidRDefault="00CB6BB5" w:rsidP="00F30186">
      <w:pPr>
        <w:tabs>
          <w:tab w:val="left" w:pos="1134"/>
        </w:tabs>
        <w:spacing w:line="276" w:lineRule="auto"/>
        <w:ind w:firstLine="567"/>
        <w:jc w:val="both"/>
        <w:rPr>
          <w:b/>
          <w:sz w:val="27"/>
          <w:szCs w:val="27"/>
          <w:lang w:val="uk-UA"/>
        </w:rPr>
      </w:pPr>
      <w:r w:rsidRPr="002D1A13">
        <w:rPr>
          <w:b/>
          <w:sz w:val="27"/>
          <w:szCs w:val="27"/>
          <w:lang w:val="uk-UA"/>
        </w:rPr>
        <w:br/>
      </w:r>
    </w:p>
    <w:p w14:paraId="463D9AC8" w14:textId="77777777" w:rsidR="00073BAD" w:rsidRPr="002D1A13" w:rsidRDefault="00073BAD" w:rsidP="00F30186">
      <w:pPr>
        <w:tabs>
          <w:tab w:val="left" w:pos="1134"/>
        </w:tabs>
        <w:spacing w:line="276" w:lineRule="auto"/>
        <w:ind w:firstLine="567"/>
        <w:jc w:val="both"/>
        <w:rPr>
          <w:b/>
          <w:sz w:val="27"/>
          <w:szCs w:val="27"/>
          <w:lang w:val="uk-UA"/>
        </w:rPr>
      </w:pPr>
    </w:p>
    <w:p w14:paraId="4467C64B" w14:textId="77777777" w:rsidR="00073BAD" w:rsidRPr="002D1A13" w:rsidRDefault="00073BAD" w:rsidP="00F30186">
      <w:pPr>
        <w:tabs>
          <w:tab w:val="left" w:pos="1134"/>
        </w:tabs>
        <w:spacing w:line="276" w:lineRule="auto"/>
        <w:ind w:firstLine="567"/>
        <w:jc w:val="both"/>
        <w:rPr>
          <w:b/>
          <w:sz w:val="27"/>
          <w:szCs w:val="27"/>
          <w:lang w:val="uk-UA"/>
        </w:rPr>
      </w:pPr>
    </w:p>
    <w:p w14:paraId="470E9F0D" w14:textId="77777777" w:rsidR="002F3FD5" w:rsidRPr="002D1A13" w:rsidRDefault="002F3FD5" w:rsidP="00F30186">
      <w:pPr>
        <w:tabs>
          <w:tab w:val="left" w:pos="1134"/>
        </w:tabs>
        <w:spacing w:line="276" w:lineRule="auto"/>
        <w:ind w:firstLine="567"/>
        <w:jc w:val="center"/>
        <w:rPr>
          <w:sz w:val="27"/>
          <w:szCs w:val="27"/>
          <w:lang w:val="uk-UA"/>
        </w:rPr>
      </w:pPr>
      <w:r w:rsidRPr="002D1A13">
        <w:rPr>
          <w:b/>
          <w:bCs/>
          <w:sz w:val="27"/>
          <w:szCs w:val="27"/>
          <w:lang w:val="uk-UA"/>
        </w:rPr>
        <w:t>ПОРЯДОК</w:t>
      </w:r>
    </w:p>
    <w:p w14:paraId="16F89F73" w14:textId="77777777" w:rsidR="002F3FD5" w:rsidRPr="002D1A13" w:rsidRDefault="002F3FD5" w:rsidP="00F30186">
      <w:pPr>
        <w:tabs>
          <w:tab w:val="left" w:pos="1134"/>
        </w:tabs>
        <w:spacing w:line="276" w:lineRule="auto"/>
        <w:ind w:firstLine="567"/>
        <w:jc w:val="center"/>
        <w:rPr>
          <w:sz w:val="27"/>
          <w:szCs w:val="27"/>
          <w:lang w:val="uk-UA"/>
        </w:rPr>
      </w:pPr>
      <w:r w:rsidRPr="002D1A13">
        <w:rPr>
          <w:b/>
          <w:bCs/>
          <w:sz w:val="27"/>
          <w:szCs w:val="27"/>
          <w:lang w:val="uk-UA"/>
        </w:rPr>
        <w:t>реагування на випадки булінгу (цькування), харасменту, мобінгу,</w:t>
      </w:r>
    </w:p>
    <w:p w14:paraId="5B09BD91" w14:textId="77777777" w:rsidR="002F3FD5" w:rsidRPr="002D1A13" w:rsidRDefault="002F3FD5" w:rsidP="00F30186">
      <w:pPr>
        <w:tabs>
          <w:tab w:val="left" w:pos="1134"/>
        </w:tabs>
        <w:spacing w:line="276" w:lineRule="auto"/>
        <w:ind w:firstLine="567"/>
        <w:jc w:val="center"/>
        <w:rPr>
          <w:sz w:val="27"/>
          <w:szCs w:val="27"/>
          <w:lang w:val="uk-UA"/>
        </w:rPr>
      </w:pPr>
      <w:r w:rsidRPr="002D1A13">
        <w:rPr>
          <w:b/>
          <w:bCs/>
          <w:sz w:val="27"/>
          <w:szCs w:val="27"/>
          <w:lang w:val="uk-UA"/>
        </w:rPr>
        <w:t>дискримінації, сексуальних домагань та інших проявів насильства</w:t>
      </w:r>
    </w:p>
    <w:p w14:paraId="1FBA45C2" w14:textId="77777777" w:rsidR="002F3FD5" w:rsidRPr="002D1A13" w:rsidRDefault="002F3FD5" w:rsidP="00F30186">
      <w:pPr>
        <w:tabs>
          <w:tab w:val="left" w:pos="1134"/>
        </w:tabs>
        <w:spacing w:line="276" w:lineRule="auto"/>
        <w:ind w:firstLine="567"/>
        <w:jc w:val="center"/>
        <w:rPr>
          <w:sz w:val="27"/>
          <w:szCs w:val="27"/>
          <w:lang w:val="uk-UA"/>
        </w:rPr>
      </w:pPr>
      <w:r w:rsidRPr="002D1A13">
        <w:rPr>
          <w:b/>
          <w:bCs/>
          <w:sz w:val="27"/>
          <w:szCs w:val="27"/>
          <w:lang w:val="uk-UA"/>
        </w:rPr>
        <w:t>в Київському національному університеті театру, кіно і телебачення</w:t>
      </w:r>
    </w:p>
    <w:p w14:paraId="4812F466" w14:textId="77777777" w:rsidR="002F3FD5" w:rsidRPr="002D1A13" w:rsidRDefault="002F3FD5" w:rsidP="00F30186">
      <w:pPr>
        <w:tabs>
          <w:tab w:val="left" w:pos="1134"/>
        </w:tabs>
        <w:spacing w:line="276" w:lineRule="auto"/>
        <w:ind w:firstLine="567"/>
        <w:jc w:val="center"/>
        <w:rPr>
          <w:sz w:val="27"/>
          <w:szCs w:val="27"/>
          <w:lang w:val="uk-UA"/>
        </w:rPr>
      </w:pPr>
      <w:r w:rsidRPr="002D1A13">
        <w:rPr>
          <w:b/>
          <w:bCs/>
          <w:sz w:val="27"/>
          <w:szCs w:val="27"/>
          <w:lang w:val="uk-UA"/>
        </w:rPr>
        <w:t>імені І. К. Карпенка-Карого</w:t>
      </w:r>
    </w:p>
    <w:p w14:paraId="13BA84F8" w14:textId="77777777" w:rsidR="00073BAD" w:rsidRPr="002D1A13" w:rsidRDefault="00CB6BB5" w:rsidP="00F30186">
      <w:pPr>
        <w:tabs>
          <w:tab w:val="left" w:pos="1134"/>
        </w:tabs>
        <w:spacing w:line="276" w:lineRule="auto"/>
        <w:ind w:firstLine="567"/>
        <w:jc w:val="both"/>
        <w:rPr>
          <w:sz w:val="27"/>
          <w:szCs w:val="27"/>
          <w:lang w:val="uk-UA"/>
        </w:rPr>
      </w:pPr>
      <w:r w:rsidRPr="002D1A13">
        <w:rPr>
          <w:sz w:val="27"/>
          <w:szCs w:val="27"/>
          <w:lang w:val="uk-UA"/>
        </w:rPr>
        <w:br/>
      </w:r>
    </w:p>
    <w:p w14:paraId="680CCEE3" w14:textId="77777777" w:rsidR="001323E3" w:rsidRPr="002D1A13" w:rsidRDefault="001323E3" w:rsidP="00F30186">
      <w:pPr>
        <w:tabs>
          <w:tab w:val="left" w:pos="1134"/>
        </w:tabs>
        <w:spacing w:line="276" w:lineRule="auto"/>
        <w:ind w:firstLine="567"/>
        <w:jc w:val="both"/>
        <w:rPr>
          <w:sz w:val="27"/>
          <w:szCs w:val="27"/>
          <w:lang w:val="uk-UA"/>
        </w:rPr>
      </w:pPr>
    </w:p>
    <w:p w14:paraId="48EBFDDC" w14:textId="77777777" w:rsidR="001323E3" w:rsidRPr="002D1A13" w:rsidRDefault="001323E3" w:rsidP="00F30186">
      <w:pPr>
        <w:tabs>
          <w:tab w:val="left" w:pos="1134"/>
        </w:tabs>
        <w:spacing w:line="276" w:lineRule="auto"/>
        <w:ind w:firstLine="567"/>
        <w:jc w:val="both"/>
        <w:rPr>
          <w:sz w:val="27"/>
          <w:szCs w:val="27"/>
          <w:lang w:val="uk-UA"/>
        </w:rPr>
      </w:pPr>
    </w:p>
    <w:p w14:paraId="072C6DE7" w14:textId="77777777" w:rsidR="001323E3" w:rsidRPr="002D1A13" w:rsidRDefault="001323E3" w:rsidP="00F30186">
      <w:pPr>
        <w:tabs>
          <w:tab w:val="left" w:pos="1134"/>
        </w:tabs>
        <w:spacing w:line="276" w:lineRule="auto"/>
        <w:ind w:firstLine="567"/>
        <w:jc w:val="both"/>
        <w:rPr>
          <w:sz w:val="27"/>
          <w:szCs w:val="27"/>
          <w:lang w:val="uk-UA"/>
        </w:rPr>
      </w:pPr>
    </w:p>
    <w:p w14:paraId="41CFA052" w14:textId="77777777" w:rsidR="001323E3" w:rsidRPr="002D1A13" w:rsidRDefault="001323E3" w:rsidP="00F30186">
      <w:pPr>
        <w:tabs>
          <w:tab w:val="left" w:pos="1134"/>
        </w:tabs>
        <w:spacing w:line="276" w:lineRule="auto"/>
        <w:ind w:firstLine="567"/>
        <w:jc w:val="both"/>
        <w:rPr>
          <w:sz w:val="27"/>
          <w:szCs w:val="27"/>
          <w:lang w:val="uk-UA"/>
        </w:rPr>
      </w:pPr>
    </w:p>
    <w:p w14:paraId="051B97F7" w14:textId="77777777" w:rsidR="001323E3" w:rsidRPr="002D1A13" w:rsidRDefault="001323E3" w:rsidP="00F30186">
      <w:pPr>
        <w:tabs>
          <w:tab w:val="left" w:pos="1134"/>
        </w:tabs>
        <w:spacing w:line="276" w:lineRule="auto"/>
        <w:ind w:firstLine="567"/>
        <w:jc w:val="both"/>
        <w:rPr>
          <w:sz w:val="27"/>
          <w:szCs w:val="27"/>
          <w:lang w:val="uk-UA"/>
        </w:rPr>
      </w:pPr>
    </w:p>
    <w:p w14:paraId="7F74ADA2" w14:textId="77777777" w:rsidR="001323E3" w:rsidRPr="002D1A13" w:rsidRDefault="001323E3" w:rsidP="00F30186">
      <w:pPr>
        <w:tabs>
          <w:tab w:val="left" w:pos="1134"/>
        </w:tabs>
        <w:spacing w:line="276" w:lineRule="auto"/>
        <w:ind w:left="5529"/>
        <w:jc w:val="both"/>
        <w:rPr>
          <w:sz w:val="27"/>
          <w:szCs w:val="27"/>
          <w:lang w:val="uk-UA"/>
        </w:rPr>
      </w:pPr>
      <w:r w:rsidRPr="002D1A13">
        <w:rPr>
          <w:sz w:val="27"/>
          <w:szCs w:val="27"/>
          <w:lang w:val="uk-UA"/>
        </w:rPr>
        <w:t>ВВЕДЕНО В ДІЮ</w:t>
      </w:r>
    </w:p>
    <w:p w14:paraId="3A3617E3" w14:textId="77777777" w:rsidR="001323E3" w:rsidRPr="002D1A13" w:rsidRDefault="001323E3" w:rsidP="00F30186">
      <w:pPr>
        <w:tabs>
          <w:tab w:val="left" w:pos="1134"/>
        </w:tabs>
        <w:spacing w:line="276" w:lineRule="auto"/>
        <w:ind w:left="5529"/>
        <w:jc w:val="both"/>
        <w:rPr>
          <w:sz w:val="27"/>
          <w:szCs w:val="27"/>
          <w:lang w:val="uk-UA"/>
        </w:rPr>
      </w:pPr>
      <w:r w:rsidRPr="002D1A13">
        <w:rPr>
          <w:sz w:val="27"/>
          <w:szCs w:val="27"/>
          <w:lang w:val="uk-UA"/>
        </w:rPr>
        <w:t>наказом ректора</w:t>
      </w:r>
    </w:p>
    <w:p w14:paraId="483F3901" w14:textId="77777777" w:rsidR="001323E3" w:rsidRPr="002D1A13" w:rsidRDefault="001323E3" w:rsidP="00F30186">
      <w:pPr>
        <w:tabs>
          <w:tab w:val="left" w:pos="1134"/>
        </w:tabs>
        <w:spacing w:line="276" w:lineRule="auto"/>
        <w:ind w:left="5529"/>
        <w:jc w:val="both"/>
        <w:rPr>
          <w:sz w:val="27"/>
          <w:szCs w:val="27"/>
          <w:lang w:val="uk-UA"/>
        </w:rPr>
      </w:pPr>
      <w:r w:rsidRPr="002D1A13">
        <w:rPr>
          <w:sz w:val="27"/>
          <w:szCs w:val="27"/>
          <w:lang w:val="uk-UA"/>
        </w:rPr>
        <w:t>від «___» __________ 2026 р. № ___</w:t>
      </w:r>
    </w:p>
    <w:p w14:paraId="65BB00B6" w14:textId="77777777" w:rsidR="001323E3" w:rsidRPr="002D1A13" w:rsidRDefault="001323E3" w:rsidP="00F30186">
      <w:pPr>
        <w:tabs>
          <w:tab w:val="left" w:pos="1134"/>
        </w:tabs>
        <w:spacing w:line="276" w:lineRule="auto"/>
        <w:ind w:firstLine="567"/>
        <w:jc w:val="both"/>
        <w:rPr>
          <w:sz w:val="27"/>
          <w:szCs w:val="27"/>
          <w:lang w:val="uk-UA"/>
        </w:rPr>
      </w:pPr>
    </w:p>
    <w:p w14:paraId="5EA18F9C" w14:textId="77777777" w:rsidR="001323E3" w:rsidRPr="002D1A13" w:rsidRDefault="001323E3" w:rsidP="00F30186">
      <w:pPr>
        <w:tabs>
          <w:tab w:val="left" w:pos="1134"/>
        </w:tabs>
        <w:spacing w:line="276" w:lineRule="auto"/>
        <w:ind w:firstLine="567"/>
        <w:jc w:val="both"/>
        <w:rPr>
          <w:sz w:val="27"/>
          <w:szCs w:val="27"/>
          <w:lang w:val="uk-UA"/>
        </w:rPr>
      </w:pPr>
    </w:p>
    <w:p w14:paraId="13C86307" w14:textId="77777777" w:rsidR="001323E3" w:rsidRPr="002D1A13" w:rsidRDefault="001323E3" w:rsidP="00F30186">
      <w:pPr>
        <w:tabs>
          <w:tab w:val="left" w:pos="1134"/>
        </w:tabs>
        <w:spacing w:line="276" w:lineRule="auto"/>
        <w:ind w:firstLine="567"/>
        <w:jc w:val="both"/>
        <w:rPr>
          <w:sz w:val="27"/>
          <w:szCs w:val="27"/>
          <w:lang w:val="uk-UA"/>
        </w:rPr>
      </w:pPr>
    </w:p>
    <w:p w14:paraId="3C03FAA5" w14:textId="77777777" w:rsidR="006D332B" w:rsidRPr="002D1A13" w:rsidRDefault="001323E3" w:rsidP="00F30186">
      <w:pPr>
        <w:tabs>
          <w:tab w:val="left" w:pos="1134"/>
        </w:tabs>
        <w:spacing w:line="276" w:lineRule="auto"/>
        <w:ind w:firstLine="567"/>
        <w:jc w:val="center"/>
        <w:rPr>
          <w:sz w:val="27"/>
          <w:szCs w:val="27"/>
          <w:lang w:val="uk-UA"/>
        </w:rPr>
      </w:pPr>
      <w:r w:rsidRPr="002D1A13">
        <w:rPr>
          <w:sz w:val="27"/>
          <w:szCs w:val="27"/>
          <w:lang w:val="uk-UA"/>
        </w:rPr>
        <w:t>2026 рік</w:t>
      </w:r>
    </w:p>
    <w:p w14:paraId="1DD0984D" w14:textId="77777777" w:rsidR="006D332B" w:rsidRPr="002D1A13" w:rsidRDefault="006D332B" w:rsidP="00F30186">
      <w:pPr>
        <w:tabs>
          <w:tab w:val="left" w:pos="1134"/>
        </w:tabs>
        <w:spacing w:line="276" w:lineRule="auto"/>
        <w:ind w:firstLine="567"/>
        <w:jc w:val="center"/>
        <w:rPr>
          <w:sz w:val="27"/>
          <w:szCs w:val="27"/>
          <w:lang w:val="uk-UA"/>
        </w:rPr>
      </w:pPr>
    </w:p>
    <w:p w14:paraId="2D2CABF8" w14:textId="6FB45B83" w:rsidR="006D332B" w:rsidRPr="002D1A13" w:rsidRDefault="00FB476F" w:rsidP="00F30186">
      <w:pPr>
        <w:spacing w:line="276" w:lineRule="auto"/>
        <w:jc w:val="center"/>
        <w:rPr>
          <w:b/>
          <w:bCs/>
          <w:sz w:val="27"/>
          <w:szCs w:val="27"/>
          <w:lang w:val="uk-UA"/>
        </w:rPr>
      </w:pPr>
      <w:r w:rsidRPr="002D1A13">
        <w:rPr>
          <w:b/>
          <w:bCs/>
          <w:sz w:val="27"/>
          <w:szCs w:val="27"/>
          <w:lang w:val="uk-UA"/>
        </w:rPr>
        <w:lastRenderedPageBreak/>
        <w:t>І</w:t>
      </w:r>
      <w:r w:rsidR="006D332B" w:rsidRPr="002D1A13">
        <w:rPr>
          <w:b/>
          <w:bCs/>
          <w:sz w:val="27"/>
          <w:szCs w:val="27"/>
          <w:lang w:val="uk-UA"/>
        </w:rPr>
        <w:t>.</w:t>
      </w:r>
      <w:r w:rsidRPr="002D1A13">
        <w:rPr>
          <w:b/>
          <w:bCs/>
          <w:sz w:val="27"/>
          <w:szCs w:val="27"/>
          <w:lang w:val="uk-UA"/>
        </w:rPr>
        <w:tab/>
      </w:r>
      <w:r w:rsidR="006D332B" w:rsidRPr="002D1A13">
        <w:rPr>
          <w:b/>
          <w:bCs/>
          <w:sz w:val="27"/>
          <w:szCs w:val="27"/>
          <w:lang w:val="uk-UA"/>
        </w:rPr>
        <w:t>Загальні положення</w:t>
      </w:r>
    </w:p>
    <w:p w14:paraId="5D4A0AD4" w14:textId="77777777" w:rsidR="006D332B" w:rsidRPr="002D1A13" w:rsidRDefault="006D332B" w:rsidP="00F30186">
      <w:pPr>
        <w:tabs>
          <w:tab w:val="left" w:pos="1134"/>
        </w:tabs>
        <w:spacing w:line="276" w:lineRule="auto"/>
        <w:ind w:firstLine="567"/>
        <w:jc w:val="center"/>
        <w:rPr>
          <w:sz w:val="27"/>
          <w:szCs w:val="27"/>
          <w:lang w:val="uk-UA"/>
        </w:rPr>
      </w:pPr>
    </w:p>
    <w:p w14:paraId="577BD7E7" w14:textId="74AC15F9" w:rsidR="00FE2DC2" w:rsidRPr="002D1A13" w:rsidRDefault="00FE2DC2" w:rsidP="00FE2DC2">
      <w:pPr>
        <w:pStyle w:val="ae"/>
        <w:numPr>
          <w:ilvl w:val="0"/>
          <w:numId w:val="10"/>
        </w:numPr>
        <w:tabs>
          <w:tab w:val="left" w:pos="1134"/>
        </w:tabs>
        <w:spacing w:after="0"/>
        <w:ind w:left="0" w:firstLine="567"/>
        <w:jc w:val="both"/>
        <w:rPr>
          <w:rFonts w:cs="Times New Roman"/>
          <w:sz w:val="27"/>
          <w:szCs w:val="27"/>
          <w:lang w:val="uk-UA"/>
        </w:rPr>
      </w:pPr>
      <w:r w:rsidRPr="002D1A13">
        <w:rPr>
          <w:sz w:val="27"/>
          <w:szCs w:val="27"/>
          <w:lang w:val="uk-UA"/>
        </w:rPr>
        <w:t>Цей Порядок реагування на повідомлення про випадки булінгу (цькування), харасменту, мобінгу, дискримінації, сексуальних домагань та інших проявів насильства у Київському національному університеті театру, кіно і телебачення імені І. К. Карпенка-Карого (далі – Порядок) визначає механізм прийняття, реєстрації та розгляду таких повідомлень, реагування за результатами їх розгляду, а також засади організації та діяльності Комісії</w:t>
      </w:r>
      <w:r w:rsidR="002D1A13" w:rsidRPr="002D1A13">
        <w:rPr>
          <w:rFonts w:cs="Times New Roman"/>
          <w:sz w:val="27"/>
          <w:szCs w:val="27"/>
          <w:lang w:val="uk-UA"/>
        </w:rPr>
        <w:t xml:space="preserve"> з питань захисту дітей</w:t>
      </w:r>
      <w:r w:rsidRPr="002D1A13">
        <w:rPr>
          <w:sz w:val="27"/>
          <w:szCs w:val="27"/>
          <w:lang w:val="uk-UA"/>
        </w:rPr>
        <w:t>.</w:t>
      </w:r>
    </w:p>
    <w:p w14:paraId="285711F3" w14:textId="002E4E70" w:rsidR="00FB476F" w:rsidRPr="002D1A13" w:rsidRDefault="00FB476F" w:rsidP="00FE2DC2">
      <w:pPr>
        <w:pStyle w:val="ae"/>
        <w:numPr>
          <w:ilvl w:val="0"/>
          <w:numId w:val="10"/>
        </w:numPr>
        <w:tabs>
          <w:tab w:val="left" w:pos="1134"/>
        </w:tabs>
        <w:spacing w:after="0"/>
        <w:ind w:left="0" w:firstLine="567"/>
        <w:jc w:val="both"/>
        <w:rPr>
          <w:rFonts w:eastAsia="Times New Roman" w:cs="Times New Roman"/>
          <w:sz w:val="27"/>
          <w:szCs w:val="27"/>
          <w:lang w:val="uk-UA" w:eastAsia="ru-RU"/>
        </w:rPr>
      </w:pPr>
      <w:r w:rsidRPr="002D1A13">
        <w:rPr>
          <w:rFonts w:eastAsia="Times New Roman" w:cs="Times New Roman"/>
          <w:sz w:val="27"/>
          <w:szCs w:val="27"/>
          <w:lang w:val="uk-UA" w:eastAsia="ru-RU"/>
        </w:rPr>
        <w:t>Порядок розроблено відповідно до законодавства України та застосовується разом із Положенням про запобігання та протидію булінгу (цькуванню), харасменту, мобінгу, дискримінації, сексуальним домаганням та іншим проявам насильства у Київському національному університеті театру, кіно і телебачення імені І.</w:t>
      </w:r>
      <w:r w:rsidR="00FE2DC2" w:rsidRPr="002D1A13">
        <w:rPr>
          <w:rFonts w:eastAsia="Times New Roman" w:cs="Times New Roman"/>
          <w:sz w:val="27"/>
          <w:szCs w:val="27"/>
          <w:lang w:val="uk-UA" w:eastAsia="ru-RU"/>
        </w:rPr>
        <w:t> </w:t>
      </w:r>
      <w:r w:rsidRPr="002D1A13">
        <w:rPr>
          <w:rFonts w:eastAsia="Times New Roman" w:cs="Times New Roman"/>
          <w:sz w:val="27"/>
          <w:szCs w:val="27"/>
          <w:lang w:val="uk-UA" w:eastAsia="ru-RU"/>
        </w:rPr>
        <w:t>К.</w:t>
      </w:r>
      <w:r w:rsidR="00FE2DC2" w:rsidRPr="002D1A13">
        <w:rPr>
          <w:rFonts w:eastAsia="Times New Roman" w:cs="Times New Roman"/>
          <w:sz w:val="27"/>
          <w:szCs w:val="27"/>
          <w:lang w:val="uk-UA" w:eastAsia="ru-RU"/>
        </w:rPr>
        <w:t> </w:t>
      </w:r>
      <w:r w:rsidRPr="002D1A13">
        <w:rPr>
          <w:rFonts w:eastAsia="Times New Roman" w:cs="Times New Roman"/>
          <w:sz w:val="27"/>
          <w:szCs w:val="27"/>
          <w:lang w:val="uk-UA" w:eastAsia="ru-RU"/>
        </w:rPr>
        <w:t xml:space="preserve">Карпенка-Карого (далі </w:t>
      </w:r>
      <w:r w:rsidR="00FE2DC2" w:rsidRPr="002D1A13">
        <w:rPr>
          <w:rFonts w:eastAsia="Times New Roman" w:cs="Times New Roman"/>
          <w:sz w:val="27"/>
          <w:szCs w:val="27"/>
          <w:lang w:val="uk-UA" w:eastAsia="ru-RU"/>
        </w:rPr>
        <w:t>–</w:t>
      </w:r>
      <w:r w:rsidRPr="002D1A13">
        <w:rPr>
          <w:sz w:val="27"/>
          <w:szCs w:val="27"/>
          <w:lang w:val="uk-UA"/>
        </w:rPr>
        <w:t xml:space="preserve"> Положення).</w:t>
      </w:r>
    </w:p>
    <w:p w14:paraId="18366603" w14:textId="77777777" w:rsidR="00FB476F" w:rsidRPr="002D1A13" w:rsidRDefault="00FB476F" w:rsidP="00F30186">
      <w:pPr>
        <w:pStyle w:val="ae"/>
        <w:numPr>
          <w:ilvl w:val="0"/>
          <w:numId w:val="10"/>
        </w:numPr>
        <w:tabs>
          <w:tab w:val="left" w:pos="1134"/>
        </w:tabs>
        <w:spacing w:after="0"/>
        <w:ind w:left="0" w:firstLine="567"/>
        <w:jc w:val="both"/>
        <w:rPr>
          <w:rFonts w:eastAsia="Times New Roman" w:cs="Times New Roman"/>
          <w:sz w:val="27"/>
          <w:szCs w:val="27"/>
          <w:lang w:val="uk-UA" w:eastAsia="ru-RU"/>
        </w:rPr>
      </w:pPr>
      <w:r w:rsidRPr="002D1A13">
        <w:rPr>
          <w:rFonts w:eastAsia="Times New Roman" w:cs="Times New Roman"/>
          <w:sz w:val="27"/>
          <w:szCs w:val="27"/>
          <w:lang w:val="uk-UA" w:eastAsia="ru-RU"/>
        </w:rPr>
        <w:t>Дія цього Порядку поширюється на повідомлення про можливі порушення, що належать до предмета регулювання Положення.</w:t>
      </w:r>
    </w:p>
    <w:p w14:paraId="02EA4A61" w14:textId="77777777" w:rsidR="00FB476F" w:rsidRPr="002D1A13" w:rsidRDefault="00FB476F" w:rsidP="00F30186">
      <w:pPr>
        <w:pStyle w:val="ae"/>
        <w:numPr>
          <w:ilvl w:val="0"/>
          <w:numId w:val="10"/>
        </w:numPr>
        <w:tabs>
          <w:tab w:val="left" w:pos="1134"/>
        </w:tabs>
        <w:spacing w:after="0"/>
        <w:ind w:left="0" w:firstLine="567"/>
        <w:jc w:val="both"/>
        <w:rPr>
          <w:rFonts w:eastAsia="Times New Roman" w:cs="Times New Roman"/>
          <w:sz w:val="27"/>
          <w:szCs w:val="27"/>
          <w:lang w:val="uk-UA" w:eastAsia="ru-RU"/>
        </w:rPr>
      </w:pPr>
      <w:r w:rsidRPr="002D1A13">
        <w:rPr>
          <w:rFonts w:eastAsia="Times New Roman" w:cs="Times New Roman"/>
          <w:sz w:val="27"/>
          <w:szCs w:val="27"/>
          <w:lang w:val="uk-UA" w:eastAsia="ru-RU"/>
        </w:rPr>
        <w:t>Терміни у цьому Порядку вживаються у значеннях, наведених у законодавстві України та Положенні.</w:t>
      </w:r>
    </w:p>
    <w:p w14:paraId="6147BE4B" w14:textId="77777777" w:rsidR="00FB476F" w:rsidRPr="002D1A13" w:rsidRDefault="00FB476F" w:rsidP="00F30186">
      <w:pPr>
        <w:pStyle w:val="ae"/>
        <w:numPr>
          <w:ilvl w:val="0"/>
          <w:numId w:val="10"/>
        </w:numPr>
        <w:tabs>
          <w:tab w:val="left" w:pos="1134"/>
        </w:tabs>
        <w:spacing w:after="0"/>
        <w:ind w:left="0" w:firstLine="567"/>
        <w:jc w:val="both"/>
        <w:rPr>
          <w:rFonts w:eastAsia="Times New Roman" w:cs="Times New Roman"/>
          <w:sz w:val="27"/>
          <w:szCs w:val="27"/>
          <w:lang w:val="uk-UA" w:eastAsia="ru-RU"/>
        </w:rPr>
      </w:pPr>
      <w:r w:rsidRPr="002D1A13">
        <w:rPr>
          <w:rFonts w:eastAsia="Times New Roman" w:cs="Times New Roman"/>
          <w:sz w:val="27"/>
          <w:szCs w:val="27"/>
          <w:lang w:val="uk-UA" w:eastAsia="ru-RU"/>
        </w:rPr>
        <w:t>Розгляд повідомлень відповідно до цього Порядку здійснюється з дотриманням принципів законності, поваги до честі та гідності особи, неупередженості та об'єктивності, конфіденційності та захисту персональних даних, своєчасності, недопущення переслідування у зв'язку з добросовісним повідомленням або участю у розгляді.</w:t>
      </w:r>
    </w:p>
    <w:p w14:paraId="4154824D" w14:textId="77777777" w:rsidR="00FB476F" w:rsidRPr="002D1A13" w:rsidRDefault="00FB476F" w:rsidP="00F30186">
      <w:pPr>
        <w:pStyle w:val="ae"/>
        <w:numPr>
          <w:ilvl w:val="0"/>
          <w:numId w:val="10"/>
        </w:numPr>
        <w:tabs>
          <w:tab w:val="left" w:pos="1134"/>
        </w:tabs>
        <w:spacing w:after="0"/>
        <w:ind w:left="0" w:firstLine="567"/>
        <w:jc w:val="both"/>
        <w:rPr>
          <w:rFonts w:eastAsia="Times New Roman" w:cs="Times New Roman"/>
          <w:sz w:val="27"/>
          <w:szCs w:val="27"/>
          <w:lang w:val="uk-UA" w:eastAsia="ru-RU"/>
        </w:rPr>
      </w:pPr>
      <w:r w:rsidRPr="002D1A13">
        <w:rPr>
          <w:rFonts w:eastAsia="Times New Roman" w:cs="Times New Roman"/>
          <w:sz w:val="27"/>
          <w:szCs w:val="27"/>
          <w:lang w:val="uk-UA" w:eastAsia="ru-RU"/>
        </w:rPr>
        <w:t>Розгляд повідомлення відповідно до цього Порядку спрямований на встановлення обставин можливого порушення та визначення заходів, які можуть бути вжиті Університетом у межах його повноважень, і не підміняє діяльності державних органів та суду щодо встановлення складу адміністративного чи кримінального правопорушення та притягнення особи до юридичної відповідальності.</w:t>
      </w:r>
    </w:p>
    <w:p w14:paraId="1A9DA4D3" w14:textId="77777777" w:rsidR="00FB476F" w:rsidRPr="002D1A13" w:rsidRDefault="00FB476F" w:rsidP="00F30186">
      <w:pPr>
        <w:pStyle w:val="ae"/>
        <w:numPr>
          <w:ilvl w:val="0"/>
          <w:numId w:val="10"/>
        </w:numPr>
        <w:tabs>
          <w:tab w:val="left" w:pos="1134"/>
        </w:tabs>
        <w:spacing w:after="0"/>
        <w:ind w:left="0" w:firstLine="567"/>
        <w:jc w:val="both"/>
        <w:rPr>
          <w:rFonts w:eastAsia="Times New Roman" w:cs="Times New Roman"/>
          <w:sz w:val="27"/>
          <w:szCs w:val="27"/>
          <w:lang w:val="uk-UA" w:eastAsia="ru-RU"/>
        </w:rPr>
      </w:pPr>
      <w:r w:rsidRPr="002D1A13">
        <w:rPr>
          <w:rFonts w:eastAsia="Times New Roman" w:cs="Times New Roman"/>
          <w:sz w:val="27"/>
          <w:szCs w:val="27"/>
          <w:lang w:val="uk-UA" w:eastAsia="ru-RU"/>
        </w:rPr>
        <w:t>Якщо учасником випадку є дитина або законодавством України для відповідного виду порушення встановлено спеціальний порядок реагування, застосовуються спеціальні правила, визначені законодавством України та цим Порядком. Загальні положення цього Порядку застосовуються в частині, що не суперечить таким спеціальним правилам.</w:t>
      </w:r>
    </w:p>
    <w:p w14:paraId="6034C7F9" w14:textId="77777777" w:rsidR="00FB476F" w:rsidRPr="002D1A13" w:rsidRDefault="00FB476F" w:rsidP="00F30186">
      <w:pPr>
        <w:pStyle w:val="ae"/>
        <w:numPr>
          <w:ilvl w:val="0"/>
          <w:numId w:val="10"/>
        </w:numPr>
        <w:tabs>
          <w:tab w:val="left" w:pos="1134"/>
        </w:tabs>
        <w:spacing w:after="0"/>
        <w:ind w:left="0" w:firstLine="567"/>
        <w:jc w:val="both"/>
        <w:rPr>
          <w:rFonts w:eastAsia="Times New Roman" w:cs="Times New Roman"/>
          <w:sz w:val="27"/>
          <w:szCs w:val="27"/>
          <w:lang w:val="uk-UA" w:eastAsia="ru-RU"/>
        </w:rPr>
      </w:pPr>
      <w:r w:rsidRPr="002D1A13">
        <w:rPr>
          <w:rFonts w:eastAsia="Times New Roman" w:cs="Times New Roman"/>
          <w:sz w:val="27"/>
          <w:szCs w:val="27"/>
          <w:lang w:val="uk-UA" w:eastAsia="ru-RU"/>
        </w:rPr>
        <w:t>Звернення особи до Університету та розгляд повідомлення відповідно до цього Порядку не обмежують її права звертатися за захистом своїх прав та законних інтересів до державних органів, органів місцевого самоврядування, Уповноваженого Верховної Ради України з прав людини, суду та інших суб'єктів у випадках і порядку, визначених законодавством України.</w:t>
      </w:r>
    </w:p>
    <w:p w14:paraId="2C866038" w14:textId="77777777" w:rsidR="006D332B" w:rsidRPr="002D1A13" w:rsidRDefault="006D332B" w:rsidP="00F30186">
      <w:pPr>
        <w:pStyle w:val="ae"/>
        <w:tabs>
          <w:tab w:val="left" w:pos="1134"/>
        </w:tabs>
        <w:spacing w:after="0"/>
        <w:ind w:left="0" w:firstLine="567"/>
        <w:jc w:val="both"/>
        <w:rPr>
          <w:rFonts w:eastAsia="Times New Roman" w:cs="Times New Roman"/>
          <w:sz w:val="27"/>
          <w:szCs w:val="27"/>
          <w:lang w:val="uk-UA"/>
        </w:rPr>
      </w:pPr>
    </w:p>
    <w:p w14:paraId="1CFF8296" w14:textId="3BF53FA4" w:rsidR="006D332B" w:rsidRPr="002D1A13" w:rsidRDefault="00FB476F" w:rsidP="00F30186">
      <w:pPr>
        <w:pStyle w:val="ae"/>
        <w:spacing w:after="0"/>
        <w:ind w:left="0" w:firstLine="0"/>
        <w:jc w:val="center"/>
        <w:rPr>
          <w:rFonts w:eastAsia="Times New Roman" w:cs="Times New Roman"/>
          <w:b/>
          <w:bCs/>
          <w:sz w:val="27"/>
          <w:szCs w:val="27"/>
          <w:lang w:val="uk-UA"/>
        </w:rPr>
      </w:pPr>
      <w:r w:rsidRPr="002D1A13">
        <w:rPr>
          <w:rFonts w:eastAsia="Times New Roman" w:cs="Times New Roman"/>
          <w:b/>
          <w:bCs/>
          <w:sz w:val="27"/>
          <w:szCs w:val="27"/>
          <w:lang w:val="uk-UA"/>
        </w:rPr>
        <w:lastRenderedPageBreak/>
        <w:t>ІІ</w:t>
      </w:r>
      <w:r w:rsidR="006D332B" w:rsidRPr="002D1A13">
        <w:rPr>
          <w:rFonts w:eastAsia="Times New Roman" w:cs="Times New Roman"/>
          <w:b/>
          <w:bCs/>
          <w:sz w:val="27"/>
          <w:szCs w:val="27"/>
          <w:lang w:val="uk-UA"/>
        </w:rPr>
        <w:t>.</w:t>
      </w:r>
      <w:r w:rsidRPr="002D1A13">
        <w:rPr>
          <w:rFonts w:eastAsia="Times New Roman" w:cs="Times New Roman"/>
          <w:b/>
          <w:bCs/>
          <w:sz w:val="27"/>
          <w:szCs w:val="27"/>
          <w:lang w:val="uk-UA"/>
        </w:rPr>
        <w:tab/>
      </w:r>
      <w:r w:rsidR="00B9504E" w:rsidRPr="002D1A13">
        <w:rPr>
          <w:rFonts w:eastAsia="Times New Roman" w:cs="Times New Roman"/>
          <w:b/>
          <w:bCs/>
          <w:sz w:val="27"/>
          <w:szCs w:val="27"/>
          <w:lang w:val="uk-UA"/>
        </w:rPr>
        <w:t>Подання</w:t>
      </w:r>
      <w:r w:rsidR="004B5194" w:rsidRPr="002D1A13">
        <w:rPr>
          <w:rFonts w:eastAsia="Times New Roman" w:cs="Times New Roman"/>
          <w:b/>
          <w:bCs/>
          <w:sz w:val="27"/>
          <w:szCs w:val="27"/>
          <w:lang w:val="uk-UA"/>
        </w:rPr>
        <w:t xml:space="preserve"> та</w:t>
      </w:r>
      <w:r w:rsidR="00B9504E" w:rsidRPr="002D1A13">
        <w:rPr>
          <w:rFonts w:eastAsia="Times New Roman" w:cs="Times New Roman"/>
          <w:b/>
          <w:bCs/>
          <w:sz w:val="27"/>
          <w:szCs w:val="27"/>
          <w:lang w:val="uk-UA"/>
        </w:rPr>
        <w:t xml:space="preserve"> р</w:t>
      </w:r>
      <w:r w:rsidR="006D332B" w:rsidRPr="002D1A13">
        <w:rPr>
          <w:rFonts w:eastAsia="Times New Roman" w:cs="Times New Roman"/>
          <w:b/>
          <w:bCs/>
          <w:sz w:val="27"/>
          <w:szCs w:val="27"/>
          <w:lang w:val="uk-UA"/>
        </w:rPr>
        <w:t>еєстрація повідомлення</w:t>
      </w:r>
    </w:p>
    <w:p w14:paraId="405D2E3B" w14:textId="77777777" w:rsidR="00FB476F" w:rsidRPr="002D1A13" w:rsidRDefault="00FB476F" w:rsidP="00F30186">
      <w:pPr>
        <w:pStyle w:val="ae"/>
        <w:tabs>
          <w:tab w:val="left" w:pos="1134"/>
        </w:tabs>
        <w:spacing w:after="0"/>
        <w:ind w:left="0" w:firstLine="567"/>
        <w:jc w:val="both"/>
        <w:rPr>
          <w:rFonts w:cs="Times New Roman"/>
          <w:b/>
          <w:bCs/>
          <w:sz w:val="27"/>
          <w:szCs w:val="27"/>
          <w:lang w:val="uk-UA"/>
        </w:rPr>
      </w:pPr>
    </w:p>
    <w:p w14:paraId="2169C34A" w14:textId="77777777" w:rsidR="00D82B8B" w:rsidRPr="002D1A13" w:rsidRDefault="00D82B8B" w:rsidP="00F30186">
      <w:pPr>
        <w:pStyle w:val="ae"/>
        <w:numPr>
          <w:ilvl w:val="0"/>
          <w:numId w:val="11"/>
        </w:numPr>
        <w:tabs>
          <w:tab w:val="left" w:pos="1134"/>
        </w:tabs>
        <w:spacing w:after="0"/>
        <w:ind w:left="0" w:firstLine="567"/>
        <w:jc w:val="both"/>
        <w:rPr>
          <w:rStyle w:val="af6"/>
          <w:rFonts w:cs="Times New Roman"/>
          <w:b w:val="0"/>
          <w:bCs w:val="0"/>
          <w:sz w:val="27"/>
          <w:szCs w:val="27"/>
          <w:lang w:val="uk-UA"/>
        </w:rPr>
      </w:pPr>
      <w:r w:rsidRPr="002D1A13">
        <w:rPr>
          <w:rStyle w:val="af6"/>
          <w:b w:val="0"/>
          <w:bCs w:val="0"/>
          <w:sz w:val="27"/>
          <w:szCs w:val="27"/>
          <w:lang w:val="uk-UA"/>
        </w:rPr>
        <w:t>Постраждала особа, свідок або інша особа, якій стало відомо про можливий випадок, на який поширюється дія Положення, має право подати повідомлення про такий випадок.</w:t>
      </w:r>
    </w:p>
    <w:p w14:paraId="2D1F35EC" w14:textId="77777777" w:rsidR="00FE2DC2" w:rsidRPr="002D1A13" w:rsidRDefault="00FE2DC2" w:rsidP="00FE2DC2">
      <w:pPr>
        <w:pStyle w:val="ae"/>
        <w:tabs>
          <w:tab w:val="left" w:pos="1134"/>
        </w:tabs>
        <w:ind w:left="0" w:firstLine="567"/>
        <w:jc w:val="both"/>
        <w:rPr>
          <w:sz w:val="27"/>
          <w:szCs w:val="27"/>
          <w:lang w:val="uk-UA"/>
        </w:rPr>
      </w:pPr>
      <w:r w:rsidRPr="002D1A13">
        <w:rPr>
          <w:sz w:val="27"/>
          <w:szCs w:val="27"/>
          <w:lang w:val="uk-UA"/>
        </w:rPr>
        <w:t>Працівники Університету зобов’язані повідомляти про відомі їм можливі випадки у випадках, передбачених законодавством України та Положенням.</w:t>
      </w:r>
    </w:p>
    <w:p w14:paraId="33B77193" w14:textId="4F138178" w:rsidR="00FE2DC2" w:rsidRPr="002D1A13" w:rsidRDefault="004B5194" w:rsidP="00F30186">
      <w:pPr>
        <w:pStyle w:val="ae"/>
        <w:numPr>
          <w:ilvl w:val="0"/>
          <w:numId w:val="11"/>
        </w:numPr>
        <w:tabs>
          <w:tab w:val="left" w:pos="1134"/>
        </w:tabs>
        <w:spacing w:after="0"/>
        <w:ind w:left="0" w:firstLine="567"/>
        <w:jc w:val="both"/>
        <w:rPr>
          <w:rFonts w:cs="Times New Roman"/>
          <w:sz w:val="27"/>
          <w:szCs w:val="27"/>
          <w:lang w:val="uk-UA"/>
        </w:rPr>
      </w:pPr>
      <w:r w:rsidRPr="002D1A13">
        <w:rPr>
          <w:rFonts w:eastAsia="Times New Roman" w:cs="Times New Roman"/>
          <w:sz w:val="27"/>
          <w:szCs w:val="27"/>
          <w:lang w:val="uk-UA" w:eastAsia="ru-RU"/>
        </w:rPr>
        <w:t xml:space="preserve">Повідомлення </w:t>
      </w:r>
      <w:r w:rsidR="00FE2DC2" w:rsidRPr="002D1A13">
        <w:rPr>
          <w:rFonts w:eastAsia="Times New Roman" w:cs="Times New Roman"/>
          <w:sz w:val="27"/>
          <w:szCs w:val="27"/>
          <w:lang w:val="uk-UA" w:eastAsia="ru-RU"/>
        </w:rPr>
        <w:t>може бути подане</w:t>
      </w:r>
      <w:r w:rsidRPr="002D1A13">
        <w:rPr>
          <w:rFonts w:eastAsia="Times New Roman" w:cs="Times New Roman"/>
          <w:sz w:val="27"/>
          <w:szCs w:val="27"/>
          <w:lang w:val="uk-UA" w:eastAsia="ru-RU"/>
        </w:rPr>
        <w:t xml:space="preserve"> на ім'я ректора Університету</w:t>
      </w:r>
      <w:r w:rsidR="00C85086" w:rsidRPr="002D1A13">
        <w:rPr>
          <w:rFonts w:eastAsia="Times New Roman" w:cs="Times New Roman"/>
          <w:sz w:val="27"/>
          <w:szCs w:val="27"/>
          <w:lang w:val="uk-UA" w:eastAsia="ru-RU"/>
        </w:rPr>
        <w:t>;</w:t>
      </w:r>
    </w:p>
    <w:p w14:paraId="76A5C842" w14:textId="77777777" w:rsidR="00C85086" w:rsidRPr="002D1A13" w:rsidRDefault="004B5194" w:rsidP="00C85086">
      <w:pPr>
        <w:pStyle w:val="ae"/>
        <w:numPr>
          <w:ilvl w:val="0"/>
          <w:numId w:val="43"/>
        </w:numPr>
        <w:tabs>
          <w:tab w:val="left" w:pos="1134"/>
        </w:tabs>
        <w:spacing w:after="0"/>
        <w:ind w:left="0" w:firstLine="567"/>
        <w:jc w:val="both"/>
        <w:rPr>
          <w:rFonts w:cs="Times New Roman"/>
          <w:sz w:val="27"/>
          <w:szCs w:val="27"/>
          <w:lang w:val="uk-UA"/>
        </w:rPr>
      </w:pPr>
      <w:r w:rsidRPr="002D1A13">
        <w:rPr>
          <w:rFonts w:eastAsia="Times New Roman" w:cs="Times New Roman"/>
          <w:sz w:val="27"/>
          <w:szCs w:val="27"/>
          <w:lang w:val="uk-UA" w:eastAsia="ru-RU"/>
        </w:rPr>
        <w:t>у письмовій формі  (особисто або засобами поштового зв'язку)</w:t>
      </w:r>
      <w:r w:rsidR="00FE2DC2" w:rsidRPr="002D1A13">
        <w:rPr>
          <w:rFonts w:eastAsia="Times New Roman" w:cs="Times New Roman"/>
          <w:sz w:val="27"/>
          <w:szCs w:val="27"/>
          <w:lang w:val="uk-UA" w:eastAsia="ru-RU"/>
        </w:rPr>
        <w:t>;</w:t>
      </w:r>
    </w:p>
    <w:p w14:paraId="3368EC23" w14:textId="2B287601" w:rsidR="004B5194" w:rsidRPr="002D1A13" w:rsidRDefault="004B5194" w:rsidP="00C85086">
      <w:pPr>
        <w:pStyle w:val="ae"/>
        <w:numPr>
          <w:ilvl w:val="0"/>
          <w:numId w:val="43"/>
        </w:numPr>
        <w:tabs>
          <w:tab w:val="left" w:pos="1134"/>
        </w:tabs>
        <w:spacing w:after="0"/>
        <w:ind w:left="0" w:firstLine="567"/>
        <w:jc w:val="both"/>
        <w:rPr>
          <w:rFonts w:cs="Times New Roman"/>
          <w:sz w:val="27"/>
          <w:szCs w:val="27"/>
          <w:lang w:val="uk-UA"/>
        </w:rPr>
      </w:pPr>
      <w:r w:rsidRPr="002D1A13">
        <w:rPr>
          <w:rFonts w:eastAsia="Times New Roman" w:cs="Times New Roman"/>
          <w:sz w:val="27"/>
          <w:szCs w:val="27"/>
          <w:lang w:val="uk-UA" w:eastAsia="ru-RU"/>
        </w:rPr>
        <w:t>в електронній формі (на офіційну електронну адресу Університету або через інший визначений Університетом електронний канал)</w:t>
      </w:r>
      <w:r w:rsidR="00C85086" w:rsidRPr="002D1A13">
        <w:rPr>
          <w:rFonts w:eastAsia="Times New Roman" w:cs="Times New Roman"/>
          <w:sz w:val="27"/>
          <w:szCs w:val="27"/>
          <w:lang w:val="uk-UA" w:eastAsia="ru-RU"/>
        </w:rPr>
        <w:t>;</w:t>
      </w:r>
    </w:p>
    <w:p w14:paraId="4A43CACC" w14:textId="25F4230F" w:rsidR="00C85086" w:rsidRPr="002D1A13" w:rsidRDefault="00C85086" w:rsidP="00C85086">
      <w:pPr>
        <w:pStyle w:val="ae"/>
        <w:numPr>
          <w:ilvl w:val="0"/>
          <w:numId w:val="43"/>
        </w:numPr>
        <w:tabs>
          <w:tab w:val="left" w:pos="1134"/>
        </w:tabs>
        <w:spacing w:after="0"/>
        <w:ind w:left="0" w:firstLine="567"/>
        <w:jc w:val="both"/>
        <w:rPr>
          <w:rFonts w:cs="Times New Roman"/>
          <w:sz w:val="27"/>
          <w:szCs w:val="27"/>
          <w:lang w:val="uk-UA"/>
        </w:rPr>
      </w:pPr>
      <w:r w:rsidRPr="002D1A13">
        <w:rPr>
          <w:rFonts w:eastAsia="Times New Roman" w:cs="Times New Roman"/>
          <w:sz w:val="27"/>
          <w:szCs w:val="27"/>
          <w:lang w:val="uk-UA" w:eastAsia="ru-RU"/>
        </w:rPr>
        <w:t xml:space="preserve">в усній формі – шляхом особистого звернення. </w:t>
      </w:r>
    </w:p>
    <w:p w14:paraId="5E85553E" w14:textId="2E518959" w:rsidR="004B5194" w:rsidRPr="002D1A13" w:rsidRDefault="004B5194" w:rsidP="00F30186">
      <w:pPr>
        <w:tabs>
          <w:tab w:val="left" w:pos="1134"/>
        </w:tabs>
        <w:spacing w:line="276" w:lineRule="auto"/>
        <w:ind w:firstLine="567"/>
        <w:jc w:val="both"/>
        <w:rPr>
          <w:sz w:val="27"/>
          <w:szCs w:val="27"/>
          <w:lang w:val="uk-UA"/>
        </w:rPr>
      </w:pPr>
      <w:r w:rsidRPr="002D1A13">
        <w:rPr>
          <w:sz w:val="27"/>
          <w:szCs w:val="27"/>
          <w:lang w:val="uk-UA"/>
        </w:rPr>
        <w:t>Усне повідомлення фіксується працівником Університету, який його прийняв, у довільній письмовій формі із зазначенням змісту повідомлення, дати його отримання та відомостей про заявника, якщо вони повідомлені.</w:t>
      </w:r>
    </w:p>
    <w:p w14:paraId="090EEA9C" w14:textId="3A5AB6EE" w:rsidR="008E3E42" w:rsidRPr="002D1A13" w:rsidRDefault="008E3E42" w:rsidP="00F30186">
      <w:pPr>
        <w:tabs>
          <w:tab w:val="left" w:pos="1134"/>
        </w:tabs>
        <w:spacing w:line="276" w:lineRule="auto"/>
        <w:ind w:firstLine="567"/>
        <w:jc w:val="both"/>
        <w:rPr>
          <w:sz w:val="27"/>
          <w:szCs w:val="27"/>
          <w:lang w:val="uk-UA"/>
        </w:rPr>
      </w:pPr>
      <w:r w:rsidRPr="002D1A13">
        <w:rPr>
          <w:sz w:val="27"/>
          <w:szCs w:val="27"/>
          <w:lang w:val="uk-UA"/>
        </w:rPr>
        <w:t xml:space="preserve">Повідомлення подані однією з запропонованих форм реєструються відповідно до  встановленого порядку ведення діловодства. </w:t>
      </w:r>
    </w:p>
    <w:p w14:paraId="714A4A7F" w14:textId="0B822C95" w:rsidR="004B5194" w:rsidRPr="002D1A13" w:rsidRDefault="008E3E42" w:rsidP="00F30186">
      <w:pPr>
        <w:pStyle w:val="ae"/>
        <w:numPr>
          <w:ilvl w:val="0"/>
          <w:numId w:val="11"/>
        </w:numPr>
        <w:tabs>
          <w:tab w:val="left" w:pos="1134"/>
        </w:tabs>
        <w:spacing w:after="0"/>
        <w:ind w:left="0" w:firstLine="567"/>
        <w:jc w:val="both"/>
        <w:rPr>
          <w:rFonts w:eastAsia="Times New Roman" w:cs="Times New Roman"/>
          <w:sz w:val="27"/>
          <w:szCs w:val="27"/>
          <w:lang w:val="uk-UA" w:eastAsia="ru-RU"/>
        </w:rPr>
      </w:pPr>
      <w:r w:rsidRPr="002D1A13">
        <w:rPr>
          <w:rFonts w:eastAsia="Times New Roman" w:cs="Times New Roman"/>
          <w:sz w:val="27"/>
          <w:szCs w:val="27"/>
          <w:lang w:val="uk-UA" w:eastAsia="ru-RU"/>
        </w:rPr>
        <w:t>Повідомлення може містити:</w:t>
      </w:r>
    </w:p>
    <w:p w14:paraId="3B62949A" w14:textId="74886BFD" w:rsidR="008E3E42" w:rsidRPr="002D1A13" w:rsidRDefault="008E3E42" w:rsidP="00F30186">
      <w:pPr>
        <w:pStyle w:val="ae"/>
        <w:numPr>
          <w:ilvl w:val="0"/>
          <w:numId w:val="22"/>
        </w:numPr>
        <w:tabs>
          <w:tab w:val="left" w:pos="1134"/>
        </w:tabs>
        <w:spacing w:after="0"/>
        <w:ind w:left="0" w:firstLine="567"/>
        <w:jc w:val="both"/>
        <w:rPr>
          <w:rFonts w:eastAsia="Times New Roman" w:cs="Times New Roman"/>
          <w:sz w:val="27"/>
          <w:szCs w:val="27"/>
          <w:lang w:val="uk-UA" w:eastAsia="ru-RU"/>
        </w:rPr>
      </w:pPr>
      <w:r w:rsidRPr="002D1A13">
        <w:rPr>
          <w:rFonts w:eastAsia="Times New Roman" w:cs="Times New Roman"/>
          <w:sz w:val="27"/>
          <w:szCs w:val="27"/>
          <w:lang w:val="uk-UA" w:eastAsia="ru-RU"/>
        </w:rPr>
        <w:t xml:space="preserve">прізвище, власне ім'я заявника та контактні дані для зв'язку з ним; </w:t>
      </w:r>
    </w:p>
    <w:p w14:paraId="4FEBAE43" w14:textId="0C5B3AB3" w:rsidR="008E3E42" w:rsidRPr="002D1A13" w:rsidRDefault="008E3E42" w:rsidP="00F30186">
      <w:pPr>
        <w:pStyle w:val="ae"/>
        <w:numPr>
          <w:ilvl w:val="0"/>
          <w:numId w:val="22"/>
        </w:numPr>
        <w:tabs>
          <w:tab w:val="left" w:pos="1134"/>
        </w:tabs>
        <w:spacing w:after="0"/>
        <w:ind w:left="0" w:firstLine="567"/>
        <w:jc w:val="both"/>
        <w:rPr>
          <w:rFonts w:eastAsia="Times New Roman" w:cs="Times New Roman"/>
          <w:sz w:val="27"/>
          <w:szCs w:val="27"/>
          <w:lang w:val="uk-UA" w:eastAsia="ru-RU"/>
        </w:rPr>
      </w:pPr>
      <w:r w:rsidRPr="002D1A13">
        <w:rPr>
          <w:rFonts w:eastAsia="Times New Roman" w:cs="Times New Roman"/>
          <w:sz w:val="27"/>
          <w:szCs w:val="27"/>
          <w:lang w:val="uk-UA" w:eastAsia="ru-RU"/>
        </w:rPr>
        <w:t xml:space="preserve">опис обставин можливого порушення; </w:t>
      </w:r>
    </w:p>
    <w:p w14:paraId="1F8923C6" w14:textId="18130385" w:rsidR="008E3E42" w:rsidRPr="002D1A13" w:rsidRDefault="008E3E42" w:rsidP="00F30186">
      <w:pPr>
        <w:pStyle w:val="ae"/>
        <w:numPr>
          <w:ilvl w:val="0"/>
          <w:numId w:val="22"/>
        </w:numPr>
        <w:tabs>
          <w:tab w:val="left" w:pos="1134"/>
        </w:tabs>
        <w:spacing w:after="0"/>
        <w:ind w:left="0" w:firstLine="567"/>
        <w:jc w:val="both"/>
        <w:rPr>
          <w:rFonts w:eastAsia="Times New Roman" w:cs="Times New Roman"/>
          <w:sz w:val="27"/>
          <w:szCs w:val="27"/>
          <w:lang w:val="uk-UA" w:eastAsia="ru-RU"/>
        </w:rPr>
      </w:pPr>
      <w:r w:rsidRPr="002D1A13">
        <w:rPr>
          <w:rFonts w:eastAsia="Times New Roman" w:cs="Times New Roman"/>
          <w:sz w:val="27"/>
          <w:szCs w:val="27"/>
          <w:lang w:val="uk-UA" w:eastAsia="ru-RU"/>
        </w:rPr>
        <w:t xml:space="preserve">дату або період та місце події, якщо вони відомі; </w:t>
      </w:r>
    </w:p>
    <w:p w14:paraId="6B2E17D4" w14:textId="4528963D" w:rsidR="008E3E42" w:rsidRPr="002D1A13" w:rsidRDefault="008E3E42" w:rsidP="00F30186">
      <w:pPr>
        <w:pStyle w:val="ae"/>
        <w:numPr>
          <w:ilvl w:val="0"/>
          <w:numId w:val="22"/>
        </w:numPr>
        <w:tabs>
          <w:tab w:val="left" w:pos="1134"/>
        </w:tabs>
        <w:spacing w:after="0"/>
        <w:ind w:left="0" w:firstLine="567"/>
        <w:jc w:val="both"/>
        <w:rPr>
          <w:rFonts w:eastAsia="Times New Roman" w:cs="Times New Roman"/>
          <w:sz w:val="27"/>
          <w:szCs w:val="27"/>
          <w:lang w:val="uk-UA" w:eastAsia="ru-RU"/>
        </w:rPr>
      </w:pPr>
      <w:r w:rsidRPr="002D1A13">
        <w:rPr>
          <w:rFonts w:eastAsia="Times New Roman" w:cs="Times New Roman"/>
          <w:sz w:val="27"/>
          <w:szCs w:val="27"/>
          <w:lang w:val="uk-UA" w:eastAsia="ru-RU"/>
        </w:rPr>
        <w:t>відомості про особу</w:t>
      </w:r>
      <w:r w:rsidR="00C85086" w:rsidRPr="002D1A13">
        <w:rPr>
          <w:rFonts w:eastAsia="Times New Roman" w:cs="Times New Roman"/>
          <w:sz w:val="27"/>
          <w:szCs w:val="27"/>
          <w:lang w:val="uk-UA" w:eastAsia="ru-RU"/>
        </w:rPr>
        <w:t>,</w:t>
      </w:r>
      <w:r w:rsidRPr="002D1A13">
        <w:rPr>
          <w:rFonts w:eastAsia="Times New Roman" w:cs="Times New Roman"/>
          <w:sz w:val="27"/>
          <w:szCs w:val="27"/>
          <w:lang w:val="uk-UA" w:eastAsia="ru-RU"/>
        </w:rPr>
        <w:t xml:space="preserve"> дії якої є предметом повідомлення, якщо вона відома; </w:t>
      </w:r>
    </w:p>
    <w:p w14:paraId="625502FE" w14:textId="277CA863" w:rsidR="008E3E42" w:rsidRPr="002D1A13" w:rsidRDefault="008E3E42" w:rsidP="00F30186">
      <w:pPr>
        <w:pStyle w:val="ae"/>
        <w:numPr>
          <w:ilvl w:val="0"/>
          <w:numId w:val="22"/>
        </w:numPr>
        <w:tabs>
          <w:tab w:val="left" w:pos="1134"/>
        </w:tabs>
        <w:spacing w:after="0"/>
        <w:ind w:left="0" w:firstLine="567"/>
        <w:jc w:val="both"/>
        <w:rPr>
          <w:rFonts w:eastAsia="Times New Roman" w:cs="Times New Roman"/>
          <w:sz w:val="27"/>
          <w:szCs w:val="27"/>
          <w:lang w:val="uk-UA" w:eastAsia="ru-RU"/>
        </w:rPr>
      </w:pPr>
      <w:r w:rsidRPr="002D1A13">
        <w:rPr>
          <w:rFonts w:eastAsia="Times New Roman" w:cs="Times New Roman"/>
          <w:sz w:val="27"/>
          <w:szCs w:val="27"/>
          <w:lang w:val="uk-UA" w:eastAsia="ru-RU"/>
        </w:rPr>
        <w:t xml:space="preserve">відомості про інших осіб, яким можуть бути відомі обставини випадку; </w:t>
      </w:r>
    </w:p>
    <w:p w14:paraId="7260C886" w14:textId="76A9EDF1" w:rsidR="008E3E42" w:rsidRPr="002D1A13" w:rsidRDefault="008E3E42" w:rsidP="00F30186">
      <w:pPr>
        <w:pStyle w:val="ae"/>
        <w:numPr>
          <w:ilvl w:val="0"/>
          <w:numId w:val="22"/>
        </w:numPr>
        <w:tabs>
          <w:tab w:val="left" w:pos="1134"/>
        </w:tabs>
        <w:spacing w:after="0"/>
        <w:ind w:left="0" w:firstLine="567"/>
        <w:jc w:val="both"/>
        <w:rPr>
          <w:rFonts w:eastAsia="Times New Roman" w:cs="Times New Roman"/>
          <w:sz w:val="27"/>
          <w:szCs w:val="27"/>
          <w:lang w:val="uk-UA" w:eastAsia="ru-RU"/>
        </w:rPr>
      </w:pPr>
      <w:r w:rsidRPr="002D1A13">
        <w:rPr>
          <w:rFonts w:eastAsia="Times New Roman" w:cs="Times New Roman"/>
          <w:sz w:val="27"/>
          <w:szCs w:val="27"/>
          <w:lang w:val="uk-UA" w:eastAsia="ru-RU"/>
        </w:rPr>
        <w:t>документи, електронні матеріали та іншу інформацію, що стосується повідомлених обставин, за їх наявності;</w:t>
      </w:r>
    </w:p>
    <w:p w14:paraId="353127FA" w14:textId="293B8D74" w:rsidR="004B5194" w:rsidRPr="002D1A13" w:rsidRDefault="00811415" w:rsidP="00F30186">
      <w:pPr>
        <w:pStyle w:val="ae"/>
        <w:numPr>
          <w:ilvl w:val="0"/>
          <w:numId w:val="22"/>
        </w:numPr>
        <w:tabs>
          <w:tab w:val="left" w:pos="1134"/>
        </w:tabs>
        <w:spacing w:after="0"/>
        <w:ind w:left="0" w:firstLine="567"/>
        <w:jc w:val="both"/>
        <w:rPr>
          <w:rFonts w:eastAsia="Times New Roman" w:cs="Times New Roman"/>
          <w:sz w:val="27"/>
          <w:szCs w:val="27"/>
          <w:lang w:val="uk-UA" w:eastAsia="ru-RU"/>
        </w:rPr>
      </w:pPr>
      <w:r w:rsidRPr="002D1A13">
        <w:rPr>
          <w:rFonts w:eastAsia="Times New Roman" w:cs="Times New Roman"/>
          <w:sz w:val="27"/>
          <w:szCs w:val="27"/>
          <w:lang w:val="uk-UA" w:eastAsia="ru-RU"/>
        </w:rPr>
        <w:t>і</w:t>
      </w:r>
      <w:r w:rsidR="008E3E42" w:rsidRPr="002D1A13">
        <w:rPr>
          <w:rFonts w:eastAsia="Times New Roman" w:cs="Times New Roman"/>
          <w:sz w:val="27"/>
          <w:szCs w:val="27"/>
          <w:lang w:val="uk-UA" w:eastAsia="ru-RU"/>
        </w:rPr>
        <w:t>нші відомості, які заявник вважає істотними для розгляду повідомлення.</w:t>
      </w:r>
    </w:p>
    <w:p w14:paraId="18EC8860" w14:textId="0DE2CCA4" w:rsidR="004B5194" w:rsidRPr="002D1A13" w:rsidRDefault="00811415" w:rsidP="00F30186">
      <w:pPr>
        <w:pStyle w:val="ae"/>
        <w:numPr>
          <w:ilvl w:val="0"/>
          <w:numId w:val="11"/>
        </w:numPr>
        <w:tabs>
          <w:tab w:val="left" w:pos="1134"/>
        </w:tabs>
        <w:spacing w:after="0"/>
        <w:ind w:left="0" w:firstLine="567"/>
        <w:jc w:val="both"/>
        <w:rPr>
          <w:sz w:val="27"/>
          <w:szCs w:val="27"/>
          <w:lang w:val="uk-UA"/>
        </w:rPr>
      </w:pPr>
      <w:r w:rsidRPr="002D1A13">
        <w:rPr>
          <w:sz w:val="27"/>
          <w:szCs w:val="27"/>
          <w:lang w:val="uk-UA"/>
        </w:rPr>
        <w:t>Анонімні повідомлення приймаються та реєструються в установленому в Університеті порядку. Особливості їх розгляду визначаються розділом IV цього Порядку.</w:t>
      </w:r>
    </w:p>
    <w:p w14:paraId="5FC3B41E" w14:textId="166E2151" w:rsidR="00E21AB5" w:rsidRPr="002D1A13" w:rsidRDefault="00E21AB5" w:rsidP="00F30186">
      <w:pPr>
        <w:pStyle w:val="ae"/>
        <w:numPr>
          <w:ilvl w:val="0"/>
          <w:numId w:val="11"/>
        </w:numPr>
        <w:tabs>
          <w:tab w:val="left" w:pos="1134"/>
        </w:tabs>
        <w:spacing w:after="0"/>
        <w:ind w:left="0" w:firstLine="567"/>
        <w:jc w:val="both"/>
        <w:rPr>
          <w:sz w:val="27"/>
          <w:szCs w:val="27"/>
          <w:lang w:val="uk-UA"/>
        </w:rPr>
      </w:pPr>
      <w:r w:rsidRPr="002D1A13">
        <w:rPr>
          <w:sz w:val="27"/>
          <w:szCs w:val="27"/>
          <w:lang w:val="uk-UA"/>
        </w:rPr>
        <w:t>Повідомлення, отримане структурним підрозділом або працівником Університету, який не здійснює його реєстрацію, невідкладно передається до структурного підрозділу, відповідального за організацію діловодства в Університеті.</w:t>
      </w:r>
    </w:p>
    <w:p w14:paraId="2436D2B9" w14:textId="77777777" w:rsidR="00E21AB5" w:rsidRPr="002D1A13" w:rsidRDefault="00E21AB5" w:rsidP="00F30186">
      <w:pPr>
        <w:pStyle w:val="ae"/>
        <w:numPr>
          <w:ilvl w:val="0"/>
          <w:numId w:val="11"/>
        </w:numPr>
        <w:tabs>
          <w:tab w:val="left" w:pos="1134"/>
        </w:tabs>
        <w:spacing w:after="0"/>
        <w:ind w:left="0" w:firstLine="567"/>
        <w:jc w:val="both"/>
        <w:rPr>
          <w:sz w:val="27"/>
          <w:szCs w:val="27"/>
          <w:lang w:val="uk-UA"/>
        </w:rPr>
      </w:pPr>
      <w:r w:rsidRPr="002D1A13">
        <w:rPr>
          <w:sz w:val="27"/>
          <w:szCs w:val="27"/>
          <w:lang w:val="uk-UA"/>
        </w:rPr>
        <w:t>Зареєстроване повідомлення передається ректору Університету для подальшого реагування відповідно до цього Порядку.</w:t>
      </w:r>
    </w:p>
    <w:p w14:paraId="2DC7C9B7" w14:textId="77777777" w:rsidR="00E21AB5" w:rsidRPr="002D1A13" w:rsidRDefault="00E21AB5" w:rsidP="00F30186">
      <w:pPr>
        <w:pStyle w:val="ae"/>
        <w:numPr>
          <w:ilvl w:val="0"/>
          <w:numId w:val="11"/>
        </w:numPr>
        <w:tabs>
          <w:tab w:val="left" w:pos="1134"/>
        </w:tabs>
        <w:spacing w:after="0"/>
        <w:ind w:left="0" w:firstLine="567"/>
        <w:jc w:val="both"/>
        <w:rPr>
          <w:sz w:val="27"/>
          <w:szCs w:val="27"/>
          <w:lang w:val="uk-UA"/>
        </w:rPr>
      </w:pPr>
      <w:r w:rsidRPr="002D1A13">
        <w:rPr>
          <w:sz w:val="27"/>
          <w:szCs w:val="27"/>
          <w:lang w:val="uk-UA"/>
        </w:rPr>
        <w:t xml:space="preserve">Якщо з отриманого повідомлення або інших відомих Університету обставин вбачається безпосередня загроза життю чи здоров'ю особи або наявні інші обставини, що відповідно до законодавства потребують невідкладного реагування, </w:t>
      </w:r>
      <w:r w:rsidRPr="002D1A13">
        <w:rPr>
          <w:sz w:val="27"/>
          <w:szCs w:val="27"/>
          <w:lang w:val="uk-UA"/>
        </w:rPr>
        <w:lastRenderedPageBreak/>
        <w:t>вжиття передбачених законодавством заходів не ставиться в залежність від передачі повідомлення Комісії або результатів його розгляду.</w:t>
      </w:r>
    </w:p>
    <w:p w14:paraId="56DA1B06" w14:textId="6CC65826" w:rsidR="00E21AB5" w:rsidRPr="002D1A13" w:rsidRDefault="00E21AB5" w:rsidP="00F30186">
      <w:pPr>
        <w:pStyle w:val="ae"/>
        <w:numPr>
          <w:ilvl w:val="0"/>
          <w:numId w:val="11"/>
        </w:numPr>
        <w:tabs>
          <w:tab w:val="left" w:pos="1134"/>
        </w:tabs>
        <w:spacing w:after="0"/>
        <w:ind w:left="0" w:firstLine="567"/>
        <w:jc w:val="both"/>
        <w:rPr>
          <w:sz w:val="27"/>
          <w:szCs w:val="27"/>
          <w:lang w:val="uk-UA"/>
        </w:rPr>
      </w:pPr>
      <w:r w:rsidRPr="002D1A13">
        <w:rPr>
          <w:sz w:val="27"/>
          <w:szCs w:val="27"/>
          <w:lang w:val="uk-UA"/>
        </w:rPr>
        <w:t xml:space="preserve">Особливості подання, прийняття, фіксації та реєстрації повідомлень про випадки, учасником яких є дитина, визначаються розділом </w:t>
      </w:r>
      <w:r w:rsidR="00C85086" w:rsidRPr="002D1A13">
        <w:rPr>
          <w:sz w:val="27"/>
          <w:szCs w:val="27"/>
          <w:lang w:val="uk-UA"/>
        </w:rPr>
        <w:t>VII</w:t>
      </w:r>
      <w:r w:rsidRPr="002D1A13">
        <w:rPr>
          <w:sz w:val="27"/>
          <w:szCs w:val="27"/>
          <w:lang w:val="uk-UA"/>
        </w:rPr>
        <w:t xml:space="preserve"> цього Порядку.</w:t>
      </w:r>
    </w:p>
    <w:p w14:paraId="51616362" w14:textId="77777777" w:rsidR="000558CA" w:rsidRPr="002D1A13" w:rsidRDefault="000558CA" w:rsidP="00C85086">
      <w:pPr>
        <w:tabs>
          <w:tab w:val="left" w:pos="1134"/>
        </w:tabs>
        <w:jc w:val="both"/>
        <w:rPr>
          <w:sz w:val="27"/>
          <w:szCs w:val="27"/>
          <w:lang w:val="uk-UA"/>
        </w:rPr>
      </w:pPr>
    </w:p>
    <w:p w14:paraId="787FCA90" w14:textId="73297C42" w:rsidR="006D332B" w:rsidRPr="002D1A13" w:rsidRDefault="00044C14" w:rsidP="00F30186">
      <w:pPr>
        <w:pStyle w:val="ae"/>
        <w:spacing w:after="0"/>
        <w:ind w:left="0" w:firstLine="0"/>
        <w:jc w:val="center"/>
        <w:rPr>
          <w:rFonts w:eastAsia="Times New Roman" w:cs="Times New Roman"/>
          <w:b/>
          <w:bCs/>
          <w:sz w:val="27"/>
          <w:szCs w:val="27"/>
          <w:lang w:val="uk-UA"/>
        </w:rPr>
      </w:pPr>
      <w:r w:rsidRPr="002D1A13">
        <w:rPr>
          <w:rFonts w:eastAsia="Times New Roman" w:cs="Times New Roman"/>
          <w:b/>
          <w:bCs/>
          <w:sz w:val="27"/>
          <w:szCs w:val="27"/>
          <w:lang w:val="uk-UA"/>
        </w:rPr>
        <w:t>ІІІ</w:t>
      </w:r>
      <w:r w:rsidR="006D332B" w:rsidRPr="002D1A13">
        <w:rPr>
          <w:rFonts w:eastAsia="Times New Roman" w:cs="Times New Roman"/>
          <w:b/>
          <w:bCs/>
          <w:sz w:val="27"/>
          <w:szCs w:val="27"/>
          <w:lang w:val="uk-UA"/>
        </w:rPr>
        <w:t>.</w:t>
      </w:r>
      <w:r w:rsidRPr="002D1A13">
        <w:rPr>
          <w:rFonts w:eastAsia="Times New Roman" w:cs="Times New Roman"/>
          <w:b/>
          <w:bCs/>
          <w:sz w:val="27"/>
          <w:szCs w:val="27"/>
          <w:lang w:val="uk-UA"/>
        </w:rPr>
        <w:tab/>
      </w:r>
      <w:r w:rsidR="006D332B" w:rsidRPr="002D1A13">
        <w:rPr>
          <w:rFonts w:eastAsia="Times New Roman" w:cs="Times New Roman"/>
          <w:b/>
          <w:bCs/>
          <w:sz w:val="27"/>
          <w:szCs w:val="27"/>
          <w:lang w:val="uk-UA"/>
        </w:rPr>
        <w:t>Комісія</w:t>
      </w:r>
      <w:r w:rsidRPr="002D1A13">
        <w:rPr>
          <w:rFonts w:eastAsia="Times New Roman" w:cs="Times New Roman"/>
          <w:b/>
          <w:bCs/>
          <w:sz w:val="27"/>
          <w:szCs w:val="27"/>
          <w:lang w:val="uk-UA"/>
        </w:rPr>
        <w:t xml:space="preserve"> з розгляду повідомлення</w:t>
      </w:r>
    </w:p>
    <w:p w14:paraId="6E82AE13" w14:textId="77777777" w:rsidR="00044C14" w:rsidRPr="002D1A13" w:rsidRDefault="00044C14" w:rsidP="00F30186">
      <w:pPr>
        <w:pStyle w:val="ae"/>
        <w:tabs>
          <w:tab w:val="left" w:pos="1134"/>
        </w:tabs>
        <w:spacing w:after="0"/>
        <w:ind w:left="0" w:firstLine="567"/>
        <w:jc w:val="both"/>
        <w:rPr>
          <w:rFonts w:cs="Times New Roman"/>
          <w:sz w:val="27"/>
          <w:szCs w:val="27"/>
          <w:highlight w:val="red"/>
          <w:lang w:val="uk-UA"/>
        </w:rPr>
      </w:pPr>
    </w:p>
    <w:p w14:paraId="4A655727" w14:textId="081E4738" w:rsidR="00044C14" w:rsidRPr="002D1A13" w:rsidRDefault="00044C14" w:rsidP="00F30186">
      <w:pPr>
        <w:pStyle w:val="ae"/>
        <w:numPr>
          <w:ilvl w:val="0"/>
          <w:numId w:val="13"/>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Для розгляду повідомлень про можливі випадки, на які поширюється дія Положення, в Університеті утворюється постійно діюча Комісія з розгляду повідомлень про можливі </w:t>
      </w:r>
      <w:r w:rsidR="00453A8F">
        <w:rPr>
          <w:rFonts w:cs="Times New Roman"/>
          <w:sz w:val="27"/>
          <w:szCs w:val="27"/>
          <w:lang w:val="uk-UA"/>
        </w:rPr>
        <w:t xml:space="preserve">випадки </w:t>
      </w:r>
      <w:r w:rsidRPr="002D1A13">
        <w:rPr>
          <w:rFonts w:cs="Times New Roman"/>
          <w:sz w:val="27"/>
          <w:szCs w:val="27"/>
          <w:lang w:val="uk-UA"/>
        </w:rPr>
        <w:t>прояв</w:t>
      </w:r>
      <w:r w:rsidR="00453A8F">
        <w:rPr>
          <w:rFonts w:cs="Times New Roman"/>
          <w:sz w:val="27"/>
          <w:szCs w:val="27"/>
          <w:lang w:val="uk-UA"/>
        </w:rPr>
        <w:t>ів</w:t>
      </w:r>
      <w:r w:rsidRPr="002D1A13">
        <w:rPr>
          <w:rFonts w:cs="Times New Roman"/>
          <w:sz w:val="27"/>
          <w:szCs w:val="27"/>
          <w:lang w:val="uk-UA"/>
        </w:rPr>
        <w:t xml:space="preserve"> насильства (далі – Комісія).</w:t>
      </w:r>
    </w:p>
    <w:p w14:paraId="322DB128" w14:textId="77777777" w:rsidR="00044C14" w:rsidRPr="002D1A13" w:rsidRDefault="00044C14" w:rsidP="00F30186">
      <w:pPr>
        <w:pStyle w:val="ae"/>
        <w:numPr>
          <w:ilvl w:val="0"/>
          <w:numId w:val="13"/>
        </w:numPr>
        <w:tabs>
          <w:tab w:val="left" w:pos="1134"/>
        </w:tabs>
        <w:spacing w:after="0"/>
        <w:ind w:left="0" w:firstLine="567"/>
        <w:jc w:val="both"/>
        <w:rPr>
          <w:rFonts w:cs="Times New Roman"/>
          <w:sz w:val="27"/>
          <w:szCs w:val="27"/>
          <w:lang w:val="uk-UA"/>
        </w:rPr>
      </w:pPr>
      <w:r w:rsidRPr="002D1A13">
        <w:rPr>
          <w:rFonts w:cs="Times New Roman"/>
          <w:sz w:val="27"/>
          <w:szCs w:val="27"/>
          <w:lang w:val="uk-UA"/>
        </w:rPr>
        <w:t>Персональний склад Комісії затверджується наказом ректора Університету.</w:t>
      </w:r>
    </w:p>
    <w:p w14:paraId="710D6F07" w14:textId="77777777" w:rsidR="00044C14" w:rsidRPr="002D1A13" w:rsidRDefault="00044C14" w:rsidP="00F30186">
      <w:pPr>
        <w:pStyle w:val="ae"/>
        <w:tabs>
          <w:tab w:val="left" w:pos="1134"/>
        </w:tabs>
        <w:spacing w:after="0"/>
        <w:ind w:left="0" w:firstLine="567"/>
        <w:jc w:val="both"/>
        <w:rPr>
          <w:rFonts w:cs="Times New Roman"/>
          <w:sz w:val="27"/>
          <w:szCs w:val="27"/>
          <w:lang w:val="uk-UA"/>
        </w:rPr>
      </w:pPr>
      <w:r w:rsidRPr="002D1A13">
        <w:rPr>
          <w:rFonts w:cs="Times New Roman"/>
          <w:sz w:val="27"/>
          <w:szCs w:val="27"/>
          <w:lang w:val="uk-UA"/>
        </w:rPr>
        <w:t>Комісія утворюється у складі голови, заступника голови, секретаря та членів Комісії. Кількісний склад Комісії становить не менше п'яти осіб.</w:t>
      </w:r>
    </w:p>
    <w:p w14:paraId="20AF55CB" w14:textId="77777777" w:rsidR="00044C14" w:rsidRPr="002D1A13" w:rsidRDefault="00044C14" w:rsidP="00F30186">
      <w:pPr>
        <w:pStyle w:val="ae"/>
        <w:numPr>
          <w:ilvl w:val="0"/>
          <w:numId w:val="13"/>
        </w:numPr>
        <w:tabs>
          <w:tab w:val="left" w:pos="1134"/>
        </w:tabs>
        <w:spacing w:after="0"/>
        <w:ind w:left="0" w:firstLine="567"/>
        <w:jc w:val="both"/>
        <w:rPr>
          <w:rFonts w:cs="Times New Roman"/>
          <w:sz w:val="27"/>
          <w:szCs w:val="27"/>
          <w:lang w:val="uk-UA"/>
        </w:rPr>
      </w:pPr>
      <w:r w:rsidRPr="002D1A13">
        <w:rPr>
          <w:rFonts w:cs="Times New Roman"/>
          <w:sz w:val="27"/>
          <w:szCs w:val="27"/>
          <w:lang w:val="uk-UA"/>
        </w:rPr>
        <w:t>До складу Комісії можуть входити науково-педагогічні, педагогічні та інші працівники Університету, представники органів студентського самоврядування, юридичної та психологічної служб, а також інші особи з урахуванням завдань Комісії та вимог законодавства України.</w:t>
      </w:r>
    </w:p>
    <w:p w14:paraId="3936F1B1" w14:textId="77777777" w:rsidR="00044C14" w:rsidRPr="002D1A13" w:rsidRDefault="00044C14" w:rsidP="00F30186">
      <w:pPr>
        <w:pStyle w:val="ae"/>
        <w:numPr>
          <w:ilvl w:val="0"/>
          <w:numId w:val="13"/>
        </w:numPr>
        <w:tabs>
          <w:tab w:val="left" w:pos="1134"/>
        </w:tabs>
        <w:spacing w:after="0"/>
        <w:ind w:left="0" w:firstLine="567"/>
        <w:jc w:val="both"/>
        <w:rPr>
          <w:rFonts w:cs="Times New Roman"/>
          <w:sz w:val="27"/>
          <w:szCs w:val="27"/>
          <w:lang w:val="uk-UA"/>
        </w:rPr>
      </w:pPr>
      <w:r w:rsidRPr="002D1A13">
        <w:rPr>
          <w:rFonts w:cs="Times New Roman"/>
          <w:sz w:val="27"/>
          <w:szCs w:val="27"/>
          <w:lang w:val="uk-UA"/>
        </w:rPr>
        <w:t>Під час формування персонального складу Комісії враховуються необхідність забезпечення її професійної спроможності, представництва учасників освітнього процесу, неупередженості та можливості належного розгляду повідомлень.</w:t>
      </w:r>
    </w:p>
    <w:p w14:paraId="3F214C90" w14:textId="108CB706" w:rsidR="00044C14" w:rsidRPr="002D1A13" w:rsidRDefault="00044C14" w:rsidP="00F30186">
      <w:pPr>
        <w:pStyle w:val="ae"/>
        <w:numPr>
          <w:ilvl w:val="0"/>
          <w:numId w:val="13"/>
        </w:numPr>
        <w:tabs>
          <w:tab w:val="left" w:pos="1134"/>
        </w:tabs>
        <w:spacing w:after="0"/>
        <w:ind w:left="0" w:firstLine="567"/>
        <w:jc w:val="both"/>
        <w:rPr>
          <w:rFonts w:cs="Times New Roman"/>
          <w:sz w:val="27"/>
          <w:szCs w:val="27"/>
          <w:lang w:val="uk-UA"/>
        </w:rPr>
      </w:pPr>
      <w:r w:rsidRPr="002D1A13">
        <w:rPr>
          <w:rFonts w:cs="Times New Roman"/>
          <w:sz w:val="27"/>
          <w:szCs w:val="27"/>
          <w:lang w:val="uk-UA"/>
        </w:rPr>
        <w:t>Голова Комісії:</w:t>
      </w:r>
    </w:p>
    <w:p w14:paraId="78D60D12" w14:textId="2661ED7A" w:rsidR="00044C14" w:rsidRPr="002D1A13" w:rsidRDefault="00044C14" w:rsidP="00F30186">
      <w:pPr>
        <w:pStyle w:val="ae"/>
        <w:numPr>
          <w:ilvl w:val="0"/>
          <w:numId w:val="24"/>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організовує роботу Комісії; </w:t>
      </w:r>
    </w:p>
    <w:p w14:paraId="46C06C1E" w14:textId="020711FD" w:rsidR="00044C14" w:rsidRPr="002D1A13" w:rsidRDefault="00044C14" w:rsidP="00F30186">
      <w:pPr>
        <w:pStyle w:val="ae"/>
        <w:numPr>
          <w:ilvl w:val="0"/>
          <w:numId w:val="24"/>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скликає та проводить її засідання; </w:t>
      </w:r>
    </w:p>
    <w:p w14:paraId="5F00890C" w14:textId="06EC6E40" w:rsidR="00044C14" w:rsidRPr="002D1A13" w:rsidRDefault="00044C14" w:rsidP="00F30186">
      <w:pPr>
        <w:pStyle w:val="ae"/>
        <w:numPr>
          <w:ilvl w:val="0"/>
          <w:numId w:val="24"/>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визначає проєкт порядку денного засідання; </w:t>
      </w:r>
    </w:p>
    <w:p w14:paraId="32967C82" w14:textId="3D63B333" w:rsidR="00044C14" w:rsidRPr="002D1A13" w:rsidRDefault="00044C14" w:rsidP="00F30186">
      <w:pPr>
        <w:pStyle w:val="ae"/>
        <w:numPr>
          <w:ilvl w:val="0"/>
          <w:numId w:val="24"/>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забезпечує дотримання встановленої цим Порядком процедури та строків розгляду; </w:t>
      </w:r>
    </w:p>
    <w:p w14:paraId="52335753" w14:textId="1178D00C" w:rsidR="00044C14" w:rsidRPr="002D1A13" w:rsidRDefault="00044C14" w:rsidP="00F30186">
      <w:pPr>
        <w:pStyle w:val="ae"/>
        <w:numPr>
          <w:ilvl w:val="0"/>
          <w:numId w:val="24"/>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підписує документи Комісії у випадках, передбачених цим Порядком; </w:t>
      </w:r>
    </w:p>
    <w:p w14:paraId="16A9EBAA" w14:textId="2E51D4A7" w:rsidR="00044C14" w:rsidRPr="002D1A13" w:rsidRDefault="00044C14" w:rsidP="00F30186">
      <w:pPr>
        <w:pStyle w:val="ae"/>
        <w:numPr>
          <w:ilvl w:val="0"/>
          <w:numId w:val="24"/>
        </w:numPr>
        <w:tabs>
          <w:tab w:val="left" w:pos="1134"/>
        </w:tabs>
        <w:spacing w:after="0"/>
        <w:ind w:left="0" w:firstLine="567"/>
        <w:jc w:val="both"/>
        <w:rPr>
          <w:rFonts w:cs="Times New Roman"/>
          <w:sz w:val="27"/>
          <w:szCs w:val="27"/>
          <w:lang w:val="uk-UA"/>
        </w:rPr>
      </w:pPr>
      <w:r w:rsidRPr="002D1A13">
        <w:rPr>
          <w:rFonts w:cs="Times New Roman"/>
          <w:sz w:val="27"/>
          <w:szCs w:val="27"/>
          <w:lang w:val="uk-UA"/>
        </w:rPr>
        <w:t>здійснює інші повноваження, визначені цим Порядком.</w:t>
      </w:r>
    </w:p>
    <w:p w14:paraId="4E54604E" w14:textId="77777777" w:rsidR="00044C14" w:rsidRPr="002D1A13" w:rsidRDefault="00044C14" w:rsidP="00F30186">
      <w:pPr>
        <w:tabs>
          <w:tab w:val="left" w:pos="1134"/>
        </w:tabs>
        <w:spacing w:line="276" w:lineRule="auto"/>
        <w:ind w:firstLine="567"/>
        <w:jc w:val="both"/>
        <w:rPr>
          <w:sz w:val="27"/>
          <w:szCs w:val="27"/>
          <w:lang w:val="uk-UA"/>
        </w:rPr>
      </w:pPr>
      <w:r w:rsidRPr="002D1A13">
        <w:rPr>
          <w:sz w:val="27"/>
          <w:szCs w:val="27"/>
          <w:lang w:val="uk-UA"/>
        </w:rPr>
        <w:t>У разі відсутності голови Комісії його повноваження здійснює заступник голови.</w:t>
      </w:r>
    </w:p>
    <w:p w14:paraId="6C3827CC" w14:textId="6FE75E6D" w:rsidR="00044C14" w:rsidRPr="002D1A13" w:rsidRDefault="00044C14" w:rsidP="00F30186">
      <w:pPr>
        <w:pStyle w:val="ae"/>
        <w:numPr>
          <w:ilvl w:val="0"/>
          <w:numId w:val="13"/>
        </w:numPr>
        <w:tabs>
          <w:tab w:val="left" w:pos="1134"/>
        </w:tabs>
        <w:spacing w:after="0"/>
        <w:ind w:left="0" w:firstLine="567"/>
        <w:jc w:val="both"/>
        <w:rPr>
          <w:rFonts w:cs="Times New Roman"/>
          <w:sz w:val="27"/>
          <w:szCs w:val="27"/>
          <w:lang w:val="uk-UA"/>
        </w:rPr>
      </w:pPr>
      <w:r w:rsidRPr="002D1A13">
        <w:rPr>
          <w:rFonts w:cs="Times New Roman"/>
          <w:sz w:val="27"/>
          <w:szCs w:val="27"/>
          <w:lang w:val="uk-UA"/>
        </w:rPr>
        <w:t>Секретар Комісії:</w:t>
      </w:r>
    </w:p>
    <w:p w14:paraId="016DBB11" w14:textId="1B0AB480" w:rsidR="00044C14" w:rsidRPr="002D1A13" w:rsidRDefault="00044C14" w:rsidP="00F30186">
      <w:pPr>
        <w:pStyle w:val="ae"/>
        <w:numPr>
          <w:ilvl w:val="0"/>
          <w:numId w:val="25"/>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здійснює організаційне забезпечення засідань Комісії; </w:t>
      </w:r>
    </w:p>
    <w:p w14:paraId="69AE3505" w14:textId="6C4647ED" w:rsidR="00044C14" w:rsidRPr="002D1A13" w:rsidRDefault="00044C14" w:rsidP="00F30186">
      <w:pPr>
        <w:pStyle w:val="ae"/>
        <w:numPr>
          <w:ilvl w:val="0"/>
          <w:numId w:val="25"/>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забезпечує повідомлення членів Комісії та інших осіб, участь яких передбачена під час розгляду, про засідання; </w:t>
      </w:r>
    </w:p>
    <w:p w14:paraId="5B34E359" w14:textId="630B8305" w:rsidR="00044C14" w:rsidRPr="002D1A13" w:rsidRDefault="00044C14" w:rsidP="00F30186">
      <w:pPr>
        <w:pStyle w:val="ae"/>
        <w:numPr>
          <w:ilvl w:val="0"/>
          <w:numId w:val="25"/>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веде протоколи засідань Комісії; </w:t>
      </w:r>
    </w:p>
    <w:p w14:paraId="1702AD2B" w14:textId="0A510C41" w:rsidR="00044C14" w:rsidRPr="002D1A13" w:rsidRDefault="00044C14" w:rsidP="00F30186">
      <w:pPr>
        <w:pStyle w:val="ae"/>
        <w:numPr>
          <w:ilvl w:val="0"/>
          <w:numId w:val="25"/>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забезпечує оформлення документів Комісії; </w:t>
      </w:r>
    </w:p>
    <w:p w14:paraId="5CBA0A4F" w14:textId="10F92D22" w:rsidR="00044C14" w:rsidRPr="002D1A13" w:rsidRDefault="00044C14" w:rsidP="00F30186">
      <w:pPr>
        <w:pStyle w:val="ae"/>
        <w:numPr>
          <w:ilvl w:val="0"/>
          <w:numId w:val="25"/>
        </w:numPr>
        <w:tabs>
          <w:tab w:val="left" w:pos="1134"/>
        </w:tabs>
        <w:spacing w:after="0"/>
        <w:ind w:left="0" w:firstLine="567"/>
        <w:jc w:val="both"/>
        <w:rPr>
          <w:rFonts w:cs="Times New Roman"/>
          <w:sz w:val="27"/>
          <w:szCs w:val="27"/>
          <w:lang w:val="uk-UA"/>
        </w:rPr>
      </w:pPr>
      <w:r w:rsidRPr="002D1A13">
        <w:rPr>
          <w:rFonts w:cs="Times New Roman"/>
          <w:sz w:val="27"/>
          <w:szCs w:val="27"/>
          <w:lang w:val="uk-UA"/>
        </w:rPr>
        <w:t>здійснює інші організаційні функції, визначені цим Порядком</w:t>
      </w:r>
    </w:p>
    <w:p w14:paraId="597C7C29" w14:textId="2878C18B" w:rsidR="00811415" w:rsidRPr="002D1A13" w:rsidRDefault="00684FBD" w:rsidP="00657C0B">
      <w:pPr>
        <w:pStyle w:val="ae"/>
        <w:numPr>
          <w:ilvl w:val="0"/>
          <w:numId w:val="13"/>
        </w:numPr>
        <w:tabs>
          <w:tab w:val="left" w:pos="1134"/>
        </w:tabs>
        <w:spacing w:after="0"/>
        <w:ind w:left="0" w:firstLine="567"/>
        <w:jc w:val="both"/>
        <w:rPr>
          <w:rFonts w:cs="Times New Roman"/>
          <w:sz w:val="27"/>
          <w:szCs w:val="27"/>
          <w:lang w:val="uk-UA"/>
        </w:rPr>
      </w:pPr>
      <w:r w:rsidRPr="002D1A13">
        <w:rPr>
          <w:rFonts w:cs="Times New Roman"/>
          <w:sz w:val="27"/>
          <w:szCs w:val="27"/>
          <w:lang w:val="uk-UA"/>
        </w:rPr>
        <w:lastRenderedPageBreak/>
        <w:t>Члени Комісії беруть участь у засіданнях, розгляді матеріалів та прийнятті рішень Комісії, дотримуються вимог щодо конфіденційності, захисту персональних даних, неупередженості та запобігання конфлікту інтересів.</w:t>
      </w:r>
    </w:p>
    <w:p w14:paraId="2A2F94BF" w14:textId="77C29DB0" w:rsidR="00657C0B" w:rsidRPr="002D1A13" w:rsidRDefault="00657C0B" w:rsidP="00657C0B">
      <w:pPr>
        <w:pStyle w:val="pdq2pgselectionanchorcontainer"/>
        <w:numPr>
          <w:ilvl w:val="0"/>
          <w:numId w:val="13"/>
        </w:numPr>
        <w:tabs>
          <w:tab w:val="left" w:pos="1134"/>
        </w:tabs>
        <w:spacing w:before="0" w:beforeAutospacing="0" w:after="0" w:afterAutospacing="0"/>
        <w:ind w:left="0" w:firstLine="567"/>
        <w:jc w:val="both"/>
        <w:rPr>
          <w:sz w:val="27"/>
          <w:szCs w:val="27"/>
        </w:rPr>
      </w:pPr>
      <w:r w:rsidRPr="002D1A13">
        <w:rPr>
          <w:sz w:val="27"/>
          <w:szCs w:val="27"/>
        </w:rPr>
        <w:t>Член Комісії не бере участі у попередній оцінці та розгляді повідомлення, якщо він є заявником, постраждалою особою, особою, щодо якої подано повідомлення, свідком відповідного випадку, має реальний чи потенційний конфлікт інтересів або наявні інші обставини, що об’єктивно можуть поставити під сумнів його неупередженість.</w:t>
      </w:r>
    </w:p>
    <w:p w14:paraId="7E6A3009" w14:textId="77777777" w:rsidR="00657C0B" w:rsidRPr="002D1A13" w:rsidRDefault="00657C0B" w:rsidP="00657C0B">
      <w:pPr>
        <w:pStyle w:val="ae"/>
        <w:spacing w:after="0" w:line="240" w:lineRule="auto"/>
        <w:ind w:left="0" w:firstLine="567"/>
        <w:jc w:val="both"/>
        <w:rPr>
          <w:sz w:val="27"/>
          <w:szCs w:val="27"/>
          <w:lang w:val="uk-UA"/>
        </w:rPr>
      </w:pPr>
      <w:r w:rsidRPr="002D1A13">
        <w:rPr>
          <w:sz w:val="27"/>
          <w:szCs w:val="27"/>
          <w:lang w:val="uk-UA"/>
        </w:rPr>
        <w:t>Про наявність таких обставин член Комісії невідкладно повідомляє голову Комісії. У разі наявності реального чи потенційного конфлікту інтересів член Комісії діє відповідно до законодавства України у сфері запобігання корупції.</w:t>
      </w:r>
    </w:p>
    <w:p w14:paraId="4AC1C281" w14:textId="77777777" w:rsidR="00657C0B" w:rsidRPr="002D1A13" w:rsidRDefault="00657C0B" w:rsidP="00657C0B">
      <w:pPr>
        <w:ind w:firstLine="567"/>
        <w:jc w:val="both"/>
        <w:rPr>
          <w:sz w:val="27"/>
          <w:szCs w:val="27"/>
          <w:lang w:val="uk-UA"/>
        </w:rPr>
      </w:pPr>
      <w:r w:rsidRPr="002D1A13">
        <w:rPr>
          <w:sz w:val="27"/>
          <w:szCs w:val="27"/>
          <w:lang w:val="uk-UA"/>
        </w:rPr>
        <w:t>Питання щодо можливості подальшої участі члена Комісії за наявності інших обставин, що можуть поставити під сумнів його неупередженість, вирішується Комісією без участі такого члена.</w:t>
      </w:r>
    </w:p>
    <w:p w14:paraId="6878ABAB" w14:textId="77777777" w:rsidR="00684FBD" w:rsidRPr="002D1A13" w:rsidRDefault="00684FBD" w:rsidP="00F30186">
      <w:pPr>
        <w:pStyle w:val="ae"/>
        <w:numPr>
          <w:ilvl w:val="0"/>
          <w:numId w:val="13"/>
        </w:numPr>
        <w:tabs>
          <w:tab w:val="left" w:pos="1134"/>
        </w:tabs>
        <w:spacing w:after="0"/>
        <w:ind w:left="0" w:firstLine="567"/>
        <w:jc w:val="both"/>
        <w:rPr>
          <w:rFonts w:cs="Times New Roman"/>
          <w:sz w:val="27"/>
          <w:szCs w:val="27"/>
          <w:lang w:val="uk-UA"/>
        </w:rPr>
      </w:pPr>
      <w:r w:rsidRPr="002D1A13">
        <w:rPr>
          <w:rFonts w:cs="Times New Roman"/>
          <w:sz w:val="27"/>
          <w:szCs w:val="27"/>
          <w:lang w:val="uk-UA"/>
        </w:rPr>
        <w:t>Для з'ясування питань, що потребують спеціальних знань, Комісія може ініціювати залучення відповідних фахівців або експертів у порядку, що не суперечить законодавству України.</w:t>
      </w:r>
    </w:p>
    <w:p w14:paraId="3A9F5A0C" w14:textId="77777777" w:rsidR="00684FBD" w:rsidRPr="002D1A13" w:rsidRDefault="00684FBD" w:rsidP="00F30186">
      <w:pPr>
        <w:pStyle w:val="ae"/>
        <w:numPr>
          <w:ilvl w:val="0"/>
          <w:numId w:val="13"/>
        </w:numPr>
        <w:tabs>
          <w:tab w:val="left" w:pos="1134"/>
        </w:tabs>
        <w:spacing w:after="0"/>
        <w:ind w:left="0" w:firstLine="567"/>
        <w:jc w:val="both"/>
        <w:rPr>
          <w:rFonts w:cs="Times New Roman"/>
          <w:sz w:val="27"/>
          <w:szCs w:val="27"/>
          <w:lang w:val="uk-UA"/>
        </w:rPr>
      </w:pPr>
      <w:r w:rsidRPr="002D1A13">
        <w:rPr>
          <w:rFonts w:cs="Times New Roman"/>
          <w:sz w:val="27"/>
          <w:szCs w:val="27"/>
          <w:lang w:val="uk-UA"/>
        </w:rPr>
        <w:t>Залучені фахівці та експерти не є членами Комісії, не беруть участі у голосуванні та зобов'язані дотримуватися вимог щодо конфіденційності та захисту персональних даних.</w:t>
      </w:r>
    </w:p>
    <w:p w14:paraId="2090C9BD" w14:textId="77777777" w:rsidR="00684FBD" w:rsidRPr="002D1A13" w:rsidRDefault="00684FBD" w:rsidP="00F30186">
      <w:pPr>
        <w:pStyle w:val="ae"/>
        <w:numPr>
          <w:ilvl w:val="0"/>
          <w:numId w:val="13"/>
        </w:numPr>
        <w:tabs>
          <w:tab w:val="left" w:pos="1134"/>
        </w:tabs>
        <w:spacing w:after="0"/>
        <w:ind w:left="0" w:firstLine="567"/>
        <w:jc w:val="both"/>
        <w:rPr>
          <w:rFonts w:cs="Times New Roman"/>
          <w:sz w:val="27"/>
          <w:szCs w:val="27"/>
          <w:lang w:val="uk-UA"/>
        </w:rPr>
      </w:pPr>
      <w:r w:rsidRPr="002D1A13">
        <w:rPr>
          <w:rFonts w:cs="Times New Roman"/>
          <w:sz w:val="27"/>
          <w:szCs w:val="27"/>
          <w:lang w:val="uk-UA"/>
        </w:rPr>
        <w:t>Основною формою роботи Комісії є засідання, які можуть проводитися в очній, дистанційній або змішаній формі з дотриманням вимог щодо конфіденційності та можливості належної участі членів Комісії.</w:t>
      </w:r>
    </w:p>
    <w:p w14:paraId="050DE66D" w14:textId="77777777" w:rsidR="00657C0B" w:rsidRPr="002D1A13" w:rsidRDefault="00657C0B" w:rsidP="00657C0B">
      <w:pPr>
        <w:pStyle w:val="ae"/>
        <w:numPr>
          <w:ilvl w:val="0"/>
          <w:numId w:val="13"/>
        </w:numPr>
        <w:tabs>
          <w:tab w:val="left" w:pos="1134"/>
        </w:tabs>
        <w:spacing w:after="0"/>
        <w:ind w:left="0" w:firstLine="567"/>
        <w:jc w:val="both"/>
        <w:rPr>
          <w:sz w:val="27"/>
          <w:szCs w:val="27"/>
          <w:lang w:val="uk-UA"/>
        </w:rPr>
      </w:pPr>
      <w:r w:rsidRPr="002D1A13">
        <w:rPr>
          <w:sz w:val="27"/>
          <w:szCs w:val="27"/>
          <w:lang w:val="uk-UA"/>
        </w:rPr>
        <w:t>Засідання Комісії є правомочним, якщо в ньому бере участь не менше двох третин членів Комісії, які мають право брати участь у розгляді відповідного повідомлення.</w:t>
      </w:r>
    </w:p>
    <w:p w14:paraId="61CCA7D6" w14:textId="77777777" w:rsidR="00684FBD" w:rsidRPr="002D1A13" w:rsidRDefault="00684FBD" w:rsidP="00657C0B">
      <w:pPr>
        <w:pStyle w:val="pdq2pgselectionanchorcontainer"/>
        <w:numPr>
          <w:ilvl w:val="0"/>
          <w:numId w:val="13"/>
        </w:numPr>
        <w:tabs>
          <w:tab w:val="left" w:pos="1134"/>
        </w:tabs>
        <w:spacing w:before="0" w:beforeAutospacing="0" w:after="0" w:afterAutospacing="0" w:line="276" w:lineRule="auto"/>
        <w:ind w:left="0" w:firstLine="567"/>
        <w:jc w:val="both"/>
        <w:rPr>
          <w:sz w:val="27"/>
          <w:szCs w:val="27"/>
        </w:rPr>
      </w:pPr>
      <w:r w:rsidRPr="002D1A13">
        <w:rPr>
          <w:sz w:val="27"/>
          <w:szCs w:val="27"/>
        </w:rPr>
        <w:t>Рішення Комісії приймаються відкритим голосуванням простою більшістю голосів членів Комісії, які беруть участь у засіданні та мають право голосу.</w:t>
      </w:r>
    </w:p>
    <w:p w14:paraId="034FAC77" w14:textId="77777777" w:rsidR="00684FBD" w:rsidRPr="002D1A13" w:rsidRDefault="00684FBD" w:rsidP="00F30186">
      <w:pPr>
        <w:pStyle w:val="aff8"/>
        <w:tabs>
          <w:tab w:val="left" w:pos="1134"/>
        </w:tabs>
        <w:spacing w:before="0" w:beforeAutospacing="0" w:after="0" w:afterAutospacing="0" w:line="276" w:lineRule="auto"/>
        <w:ind w:firstLine="567"/>
        <w:jc w:val="both"/>
        <w:rPr>
          <w:sz w:val="27"/>
          <w:szCs w:val="27"/>
        </w:rPr>
      </w:pPr>
      <w:r w:rsidRPr="002D1A13">
        <w:rPr>
          <w:sz w:val="27"/>
          <w:szCs w:val="27"/>
        </w:rPr>
        <w:t>Член Комісії не може утримуватися від голосування.</w:t>
      </w:r>
    </w:p>
    <w:p w14:paraId="2297FE0A" w14:textId="77777777" w:rsidR="00684FBD" w:rsidRPr="002D1A13" w:rsidRDefault="00684FBD" w:rsidP="00F30186">
      <w:pPr>
        <w:pStyle w:val="aff8"/>
        <w:tabs>
          <w:tab w:val="left" w:pos="1134"/>
        </w:tabs>
        <w:spacing w:before="0" w:beforeAutospacing="0" w:after="0" w:afterAutospacing="0" w:line="276" w:lineRule="auto"/>
        <w:ind w:firstLine="567"/>
        <w:jc w:val="both"/>
        <w:rPr>
          <w:sz w:val="27"/>
          <w:szCs w:val="27"/>
        </w:rPr>
      </w:pPr>
      <w:r w:rsidRPr="002D1A13">
        <w:rPr>
          <w:sz w:val="27"/>
          <w:szCs w:val="27"/>
        </w:rPr>
        <w:t>У разі рівного розподілу голосів вирішальним є голос голови Комісії.</w:t>
      </w:r>
    </w:p>
    <w:p w14:paraId="6ED4A8D6" w14:textId="77777777" w:rsidR="00684FBD" w:rsidRPr="002D1A13" w:rsidRDefault="00684FBD" w:rsidP="00F30186">
      <w:pPr>
        <w:pStyle w:val="ae"/>
        <w:numPr>
          <w:ilvl w:val="0"/>
          <w:numId w:val="13"/>
        </w:numPr>
        <w:tabs>
          <w:tab w:val="left" w:pos="1134"/>
        </w:tabs>
        <w:spacing w:after="0"/>
        <w:ind w:left="0" w:firstLine="567"/>
        <w:jc w:val="both"/>
        <w:rPr>
          <w:rFonts w:cs="Times New Roman"/>
          <w:sz w:val="27"/>
          <w:szCs w:val="27"/>
          <w:lang w:val="uk-UA"/>
        </w:rPr>
      </w:pPr>
      <w:r w:rsidRPr="002D1A13">
        <w:rPr>
          <w:rFonts w:cs="Times New Roman"/>
          <w:sz w:val="27"/>
          <w:szCs w:val="27"/>
          <w:lang w:val="uk-UA"/>
        </w:rPr>
        <w:t>Засідання Комісії оформлюється протоколом, який підписують голова та секретар Комісії.</w:t>
      </w:r>
    </w:p>
    <w:p w14:paraId="7454E417" w14:textId="5D904473" w:rsidR="00044C14" w:rsidRPr="002D1A13" w:rsidRDefault="00684FBD" w:rsidP="00735AF9">
      <w:pPr>
        <w:pStyle w:val="ae"/>
        <w:numPr>
          <w:ilvl w:val="0"/>
          <w:numId w:val="13"/>
        </w:numPr>
        <w:tabs>
          <w:tab w:val="left" w:pos="1134"/>
        </w:tabs>
        <w:spacing w:after="0"/>
        <w:ind w:left="0" w:firstLine="567"/>
        <w:jc w:val="both"/>
        <w:rPr>
          <w:rFonts w:cs="Times New Roman"/>
          <w:sz w:val="27"/>
          <w:szCs w:val="27"/>
          <w:lang w:val="uk-UA"/>
        </w:rPr>
      </w:pPr>
      <w:r w:rsidRPr="002D1A13">
        <w:rPr>
          <w:rFonts w:cs="Times New Roman"/>
          <w:sz w:val="27"/>
          <w:szCs w:val="27"/>
          <w:lang w:val="uk-UA"/>
        </w:rPr>
        <w:t>Член Комісії, який не погоджується з прийнятим рішенням, має право викласти окрему думку в письмовій формі, яка долучається до протоколу засідання.</w:t>
      </w:r>
    </w:p>
    <w:p w14:paraId="4D889268" w14:textId="77777777" w:rsidR="00684FBD" w:rsidRPr="002D1A13" w:rsidRDefault="00684FBD" w:rsidP="00F30186">
      <w:pPr>
        <w:pStyle w:val="ae"/>
        <w:numPr>
          <w:ilvl w:val="0"/>
          <w:numId w:val="13"/>
        </w:numPr>
        <w:tabs>
          <w:tab w:val="left" w:pos="1134"/>
        </w:tabs>
        <w:spacing w:after="0"/>
        <w:ind w:left="0" w:firstLine="567"/>
        <w:jc w:val="both"/>
        <w:rPr>
          <w:rFonts w:cs="Times New Roman"/>
          <w:sz w:val="27"/>
          <w:szCs w:val="27"/>
          <w:lang w:val="uk-UA"/>
        </w:rPr>
      </w:pPr>
      <w:r w:rsidRPr="002D1A13">
        <w:rPr>
          <w:rFonts w:cs="Times New Roman"/>
          <w:sz w:val="27"/>
          <w:szCs w:val="27"/>
          <w:lang w:val="uk-UA"/>
        </w:rPr>
        <w:t>У випадках, для яких законодавством України встановлено спеціальні вимоги до формування, складу, повноважень або порядку діяльності Комісії, застосовуються такі спеціальні вимоги.</w:t>
      </w:r>
    </w:p>
    <w:p w14:paraId="1F9573CD" w14:textId="77777777" w:rsidR="000558CA" w:rsidRPr="002D1A13" w:rsidRDefault="000558CA" w:rsidP="00F30186">
      <w:pPr>
        <w:pStyle w:val="ae"/>
        <w:tabs>
          <w:tab w:val="left" w:pos="1134"/>
        </w:tabs>
        <w:spacing w:after="0"/>
        <w:ind w:left="0" w:firstLine="567"/>
        <w:jc w:val="both"/>
        <w:rPr>
          <w:rFonts w:eastAsia="Times New Roman" w:cs="Times New Roman"/>
          <w:sz w:val="27"/>
          <w:szCs w:val="27"/>
          <w:lang w:val="uk-UA"/>
        </w:rPr>
      </w:pPr>
    </w:p>
    <w:p w14:paraId="33C11A44" w14:textId="6083A527" w:rsidR="00FF53A4" w:rsidRPr="002D1A13" w:rsidRDefault="00FF53A4" w:rsidP="00F30186">
      <w:pPr>
        <w:spacing w:line="276" w:lineRule="auto"/>
        <w:jc w:val="center"/>
        <w:rPr>
          <w:b/>
          <w:bCs/>
          <w:sz w:val="27"/>
          <w:szCs w:val="27"/>
          <w:lang w:val="uk-UA"/>
        </w:rPr>
      </w:pPr>
      <w:r w:rsidRPr="002D1A13">
        <w:rPr>
          <w:b/>
          <w:bCs/>
          <w:sz w:val="27"/>
          <w:szCs w:val="27"/>
          <w:lang w:val="uk-UA"/>
        </w:rPr>
        <w:t>IV.</w:t>
      </w:r>
      <w:r w:rsidRPr="002D1A13">
        <w:rPr>
          <w:b/>
          <w:bCs/>
          <w:sz w:val="27"/>
          <w:szCs w:val="27"/>
          <w:lang w:val="uk-UA"/>
        </w:rPr>
        <w:tab/>
        <w:t>Передача повідомлення Комісії та попередня оцінка</w:t>
      </w:r>
    </w:p>
    <w:p w14:paraId="35D1055B" w14:textId="77777777" w:rsidR="002E56FA" w:rsidRPr="002D1A13" w:rsidRDefault="002E56FA" w:rsidP="00F30186">
      <w:pPr>
        <w:tabs>
          <w:tab w:val="left" w:pos="1134"/>
        </w:tabs>
        <w:spacing w:line="276" w:lineRule="auto"/>
        <w:jc w:val="both"/>
        <w:rPr>
          <w:sz w:val="27"/>
          <w:szCs w:val="27"/>
          <w:lang w:val="uk-UA"/>
        </w:rPr>
      </w:pPr>
    </w:p>
    <w:p w14:paraId="63E3BC45" w14:textId="77777777" w:rsidR="004D0D9D" w:rsidRPr="002D1A13" w:rsidRDefault="004D0D9D" w:rsidP="00F30186">
      <w:pPr>
        <w:pStyle w:val="ae"/>
        <w:numPr>
          <w:ilvl w:val="0"/>
          <w:numId w:val="27"/>
        </w:numPr>
        <w:tabs>
          <w:tab w:val="left" w:pos="1134"/>
        </w:tabs>
        <w:spacing w:after="0"/>
        <w:ind w:left="0" w:firstLine="567"/>
        <w:jc w:val="both"/>
        <w:rPr>
          <w:sz w:val="27"/>
          <w:szCs w:val="27"/>
          <w:lang w:val="uk-UA"/>
        </w:rPr>
      </w:pPr>
      <w:r w:rsidRPr="002D1A13">
        <w:rPr>
          <w:sz w:val="27"/>
          <w:szCs w:val="27"/>
          <w:lang w:val="uk-UA"/>
        </w:rPr>
        <w:t>Ректор передає зареєстроване повідомлення та наявні матеріали Комісії для попередньої оцінки.</w:t>
      </w:r>
    </w:p>
    <w:p w14:paraId="0DFDF91B" w14:textId="7CF6902E" w:rsidR="004D0D9D" w:rsidRPr="002D1A13" w:rsidRDefault="004D0D9D" w:rsidP="00F30186">
      <w:pPr>
        <w:pStyle w:val="ae"/>
        <w:numPr>
          <w:ilvl w:val="0"/>
          <w:numId w:val="27"/>
        </w:numPr>
        <w:tabs>
          <w:tab w:val="left" w:pos="1134"/>
        </w:tabs>
        <w:spacing w:after="0"/>
        <w:ind w:left="0" w:firstLine="567"/>
        <w:jc w:val="both"/>
        <w:rPr>
          <w:sz w:val="27"/>
          <w:szCs w:val="27"/>
          <w:lang w:val="uk-UA"/>
        </w:rPr>
      </w:pPr>
      <w:r w:rsidRPr="002D1A13">
        <w:rPr>
          <w:sz w:val="27"/>
          <w:szCs w:val="27"/>
          <w:lang w:val="uk-UA"/>
        </w:rPr>
        <w:t>Комісія здійснює попередню оцінку повідомлення з метою визначення:</w:t>
      </w:r>
    </w:p>
    <w:p w14:paraId="019292DB" w14:textId="4D9EB006" w:rsidR="004D0D9D" w:rsidRPr="002D1A13" w:rsidRDefault="004D0D9D" w:rsidP="00F30186">
      <w:pPr>
        <w:pStyle w:val="ae"/>
        <w:numPr>
          <w:ilvl w:val="0"/>
          <w:numId w:val="30"/>
        </w:numPr>
        <w:tabs>
          <w:tab w:val="left" w:pos="1134"/>
        </w:tabs>
        <w:spacing w:after="0"/>
        <w:ind w:left="0" w:firstLine="567"/>
        <w:jc w:val="both"/>
        <w:rPr>
          <w:sz w:val="27"/>
          <w:szCs w:val="27"/>
          <w:lang w:val="uk-UA"/>
        </w:rPr>
      </w:pPr>
      <w:r w:rsidRPr="002D1A13">
        <w:rPr>
          <w:sz w:val="27"/>
          <w:szCs w:val="27"/>
          <w:lang w:val="uk-UA"/>
        </w:rPr>
        <w:t xml:space="preserve">чи належать викладені у повідомленні обставини до предмета регулювання Положення; </w:t>
      </w:r>
    </w:p>
    <w:p w14:paraId="6F189F37" w14:textId="6B609005" w:rsidR="004D0D9D" w:rsidRPr="002D1A13" w:rsidRDefault="004D0D9D" w:rsidP="00F30186">
      <w:pPr>
        <w:pStyle w:val="ae"/>
        <w:numPr>
          <w:ilvl w:val="0"/>
          <w:numId w:val="30"/>
        </w:numPr>
        <w:tabs>
          <w:tab w:val="left" w:pos="1134"/>
        </w:tabs>
        <w:spacing w:after="0"/>
        <w:ind w:left="0" w:firstLine="567"/>
        <w:jc w:val="both"/>
        <w:rPr>
          <w:sz w:val="27"/>
          <w:szCs w:val="27"/>
          <w:lang w:val="uk-UA"/>
        </w:rPr>
      </w:pPr>
      <w:r w:rsidRPr="002D1A13">
        <w:rPr>
          <w:sz w:val="27"/>
          <w:szCs w:val="27"/>
          <w:lang w:val="uk-UA"/>
        </w:rPr>
        <w:t xml:space="preserve">чи належить розгляд повідомлення до компетенції Університету; </w:t>
      </w:r>
    </w:p>
    <w:p w14:paraId="1EA10203" w14:textId="605A43A9" w:rsidR="004D0D9D" w:rsidRPr="002D1A13" w:rsidRDefault="004D0D9D" w:rsidP="00F30186">
      <w:pPr>
        <w:pStyle w:val="ae"/>
        <w:numPr>
          <w:ilvl w:val="0"/>
          <w:numId w:val="30"/>
        </w:numPr>
        <w:tabs>
          <w:tab w:val="left" w:pos="1134"/>
        </w:tabs>
        <w:spacing w:after="0"/>
        <w:ind w:left="0" w:firstLine="567"/>
        <w:jc w:val="both"/>
        <w:rPr>
          <w:sz w:val="27"/>
          <w:szCs w:val="27"/>
          <w:lang w:val="uk-UA"/>
        </w:rPr>
      </w:pPr>
      <w:r w:rsidRPr="002D1A13">
        <w:rPr>
          <w:sz w:val="27"/>
          <w:szCs w:val="27"/>
          <w:lang w:val="uk-UA"/>
        </w:rPr>
        <w:t xml:space="preserve">чи встановлено законодавством України або внутрішніми нормативними актами Університету спеціальний порядок розгляду порушених у повідомленні питань; </w:t>
      </w:r>
    </w:p>
    <w:p w14:paraId="21D6E3DD" w14:textId="3DF12417" w:rsidR="004D0D9D" w:rsidRPr="002D1A13" w:rsidRDefault="004D0D9D" w:rsidP="00F30186">
      <w:pPr>
        <w:pStyle w:val="ae"/>
        <w:numPr>
          <w:ilvl w:val="0"/>
          <w:numId w:val="30"/>
        </w:numPr>
        <w:tabs>
          <w:tab w:val="left" w:pos="1134"/>
        </w:tabs>
        <w:spacing w:after="0"/>
        <w:ind w:left="0" w:firstLine="567"/>
        <w:jc w:val="both"/>
        <w:rPr>
          <w:sz w:val="27"/>
          <w:szCs w:val="27"/>
          <w:lang w:val="uk-UA"/>
        </w:rPr>
      </w:pPr>
      <w:r w:rsidRPr="002D1A13">
        <w:rPr>
          <w:sz w:val="27"/>
          <w:szCs w:val="27"/>
          <w:lang w:val="uk-UA"/>
        </w:rPr>
        <w:t xml:space="preserve">чи є учасником випадку дитина та чи підлягають у зв'язку з цим застосуванню спеціальні правила, визначені розділом </w:t>
      </w:r>
      <w:r w:rsidR="00735AF9" w:rsidRPr="002D1A13">
        <w:rPr>
          <w:sz w:val="27"/>
          <w:szCs w:val="27"/>
          <w:lang w:val="uk-UA"/>
        </w:rPr>
        <w:t>VІІ</w:t>
      </w:r>
      <w:r w:rsidRPr="002D1A13">
        <w:rPr>
          <w:sz w:val="27"/>
          <w:szCs w:val="27"/>
          <w:lang w:val="uk-UA"/>
        </w:rPr>
        <w:t xml:space="preserve"> цього Порядку; </w:t>
      </w:r>
    </w:p>
    <w:p w14:paraId="4BF066A8" w14:textId="193235C5" w:rsidR="004D0D9D" w:rsidRPr="002D1A13" w:rsidRDefault="004D0D9D" w:rsidP="00F30186">
      <w:pPr>
        <w:pStyle w:val="ae"/>
        <w:numPr>
          <w:ilvl w:val="0"/>
          <w:numId w:val="30"/>
        </w:numPr>
        <w:tabs>
          <w:tab w:val="left" w:pos="1134"/>
        </w:tabs>
        <w:spacing w:after="0"/>
        <w:ind w:left="0" w:firstLine="567"/>
        <w:jc w:val="both"/>
        <w:rPr>
          <w:sz w:val="27"/>
          <w:szCs w:val="27"/>
          <w:lang w:val="uk-UA"/>
        </w:rPr>
      </w:pPr>
      <w:r w:rsidRPr="002D1A13">
        <w:rPr>
          <w:sz w:val="27"/>
          <w:szCs w:val="27"/>
          <w:lang w:val="uk-UA"/>
        </w:rPr>
        <w:t xml:space="preserve">чи містить повідомлення відомості, необхідні для його подальшого розгляду; </w:t>
      </w:r>
    </w:p>
    <w:p w14:paraId="609F1EE9" w14:textId="109C4C7F" w:rsidR="004D0D9D" w:rsidRPr="002D1A13" w:rsidRDefault="004D0D9D" w:rsidP="00F30186">
      <w:pPr>
        <w:pStyle w:val="ae"/>
        <w:numPr>
          <w:ilvl w:val="0"/>
          <w:numId w:val="30"/>
        </w:numPr>
        <w:tabs>
          <w:tab w:val="left" w:pos="1134"/>
        </w:tabs>
        <w:spacing w:after="0"/>
        <w:ind w:left="0" w:firstLine="567"/>
        <w:jc w:val="both"/>
        <w:rPr>
          <w:sz w:val="27"/>
          <w:szCs w:val="27"/>
          <w:lang w:val="uk-UA"/>
        </w:rPr>
      </w:pPr>
      <w:r w:rsidRPr="002D1A13">
        <w:rPr>
          <w:sz w:val="27"/>
          <w:szCs w:val="27"/>
          <w:lang w:val="uk-UA"/>
        </w:rPr>
        <w:t>чи наявні обставини, що перешкоджають участі окремих членів Комісії у розгляді повідомлення.</w:t>
      </w:r>
    </w:p>
    <w:p w14:paraId="7F0B462C" w14:textId="77777777" w:rsidR="004D0D9D" w:rsidRPr="002D1A13" w:rsidRDefault="004D0D9D" w:rsidP="00F30186">
      <w:pPr>
        <w:pStyle w:val="ae"/>
        <w:numPr>
          <w:ilvl w:val="0"/>
          <w:numId w:val="27"/>
        </w:numPr>
        <w:tabs>
          <w:tab w:val="left" w:pos="1134"/>
        </w:tabs>
        <w:spacing w:after="0"/>
        <w:ind w:left="0" w:firstLine="567"/>
        <w:jc w:val="both"/>
        <w:rPr>
          <w:sz w:val="27"/>
          <w:szCs w:val="27"/>
          <w:lang w:val="uk-UA"/>
        </w:rPr>
      </w:pPr>
      <w:r w:rsidRPr="002D1A13">
        <w:rPr>
          <w:sz w:val="27"/>
          <w:szCs w:val="27"/>
          <w:lang w:val="uk-UA"/>
        </w:rPr>
        <w:t>Під час попередньої оцінки Комісія не встановлює наявності або відсутності порушення та не вирішує питання про відповідальність особи, щодо якої подано повідомлення.</w:t>
      </w:r>
    </w:p>
    <w:p w14:paraId="3176DA5A" w14:textId="60CC945C" w:rsidR="004D0D9D" w:rsidRPr="002D1A13" w:rsidRDefault="004D0D9D" w:rsidP="00F30186">
      <w:pPr>
        <w:pStyle w:val="ae"/>
        <w:tabs>
          <w:tab w:val="left" w:pos="1134"/>
        </w:tabs>
        <w:spacing w:after="0"/>
        <w:ind w:left="0" w:firstLine="567"/>
        <w:jc w:val="both"/>
        <w:rPr>
          <w:sz w:val="27"/>
          <w:szCs w:val="27"/>
          <w:lang w:val="uk-UA"/>
        </w:rPr>
      </w:pPr>
      <w:r w:rsidRPr="002D1A13">
        <w:rPr>
          <w:sz w:val="27"/>
          <w:szCs w:val="27"/>
          <w:lang w:val="uk-UA"/>
        </w:rPr>
        <w:t xml:space="preserve">Відомості та матеріали оцінюються виключно в обсязі, необхідному для вирішення питань, визначених пунктом </w:t>
      </w:r>
      <w:r w:rsidR="00735AF9" w:rsidRPr="002D1A13">
        <w:rPr>
          <w:sz w:val="27"/>
          <w:szCs w:val="27"/>
          <w:lang w:val="uk-UA"/>
        </w:rPr>
        <w:t>2</w:t>
      </w:r>
      <w:r w:rsidRPr="002D1A13">
        <w:rPr>
          <w:sz w:val="27"/>
          <w:szCs w:val="27"/>
          <w:lang w:val="uk-UA"/>
        </w:rPr>
        <w:t xml:space="preserve"> цього розділу.</w:t>
      </w:r>
    </w:p>
    <w:p w14:paraId="1BA58328" w14:textId="6227357A" w:rsidR="004D0D9D" w:rsidRPr="002D1A13" w:rsidRDefault="004D0D9D" w:rsidP="00F30186">
      <w:pPr>
        <w:pStyle w:val="ae"/>
        <w:numPr>
          <w:ilvl w:val="0"/>
          <w:numId w:val="27"/>
        </w:numPr>
        <w:tabs>
          <w:tab w:val="left" w:pos="1134"/>
        </w:tabs>
        <w:spacing w:after="0"/>
        <w:ind w:left="0" w:firstLine="567"/>
        <w:jc w:val="both"/>
        <w:rPr>
          <w:sz w:val="27"/>
          <w:szCs w:val="27"/>
          <w:lang w:val="uk-UA"/>
        </w:rPr>
      </w:pPr>
      <w:r w:rsidRPr="002D1A13">
        <w:rPr>
          <w:sz w:val="27"/>
          <w:szCs w:val="27"/>
          <w:lang w:val="uk-UA"/>
        </w:rPr>
        <w:t xml:space="preserve">Під час попередньої оцінки Комісія може звернутися до заявника за додатковими відомостями або матеріалами, якщо вони необхідні для вирішення питань, визначених пунктом </w:t>
      </w:r>
      <w:r w:rsidR="00735AF9" w:rsidRPr="002D1A13">
        <w:rPr>
          <w:sz w:val="27"/>
          <w:szCs w:val="27"/>
          <w:lang w:val="uk-UA"/>
        </w:rPr>
        <w:t>2</w:t>
      </w:r>
      <w:r w:rsidRPr="002D1A13">
        <w:rPr>
          <w:sz w:val="27"/>
          <w:szCs w:val="27"/>
          <w:lang w:val="uk-UA"/>
        </w:rPr>
        <w:t xml:space="preserve"> цього розділу.</w:t>
      </w:r>
    </w:p>
    <w:p w14:paraId="38A682DC" w14:textId="77777777" w:rsidR="004D0D9D" w:rsidRPr="002D1A13" w:rsidRDefault="004D0D9D" w:rsidP="00F30186">
      <w:pPr>
        <w:pStyle w:val="ae"/>
        <w:numPr>
          <w:ilvl w:val="0"/>
          <w:numId w:val="27"/>
        </w:numPr>
        <w:tabs>
          <w:tab w:val="left" w:pos="1134"/>
        </w:tabs>
        <w:spacing w:after="0"/>
        <w:ind w:left="0" w:firstLine="567"/>
        <w:jc w:val="both"/>
        <w:rPr>
          <w:sz w:val="27"/>
          <w:szCs w:val="27"/>
          <w:lang w:val="uk-UA"/>
        </w:rPr>
      </w:pPr>
      <w:r w:rsidRPr="002D1A13">
        <w:rPr>
          <w:sz w:val="27"/>
          <w:szCs w:val="27"/>
          <w:lang w:val="uk-UA"/>
        </w:rPr>
        <w:t>Анонімне повідомлення підлягає попередній оцінці на загальних підставах.</w:t>
      </w:r>
    </w:p>
    <w:p w14:paraId="2CA44F77" w14:textId="77777777" w:rsidR="004D0D9D" w:rsidRPr="002D1A13" w:rsidRDefault="004D0D9D" w:rsidP="00F30186">
      <w:pPr>
        <w:pStyle w:val="pdq2pgselectionanchorcontainer"/>
        <w:tabs>
          <w:tab w:val="left" w:pos="1134"/>
        </w:tabs>
        <w:spacing w:before="0" w:beforeAutospacing="0" w:after="0" w:afterAutospacing="0" w:line="276" w:lineRule="auto"/>
        <w:ind w:firstLine="567"/>
        <w:jc w:val="both"/>
        <w:rPr>
          <w:sz w:val="27"/>
          <w:szCs w:val="27"/>
        </w:rPr>
      </w:pPr>
      <w:r w:rsidRPr="002D1A13">
        <w:rPr>
          <w:sz w:val="27"/>
          <w:szCs w:val="27"/>
        </w:rPr>
        <w:t>Відсутність відомостей про заявника не перешкоджає подальшому розгляду, якщо зміст повідомлення та наявні матеріали дають можливість визначити обставини можливого порушення та здійснити їх перевірку.</w:t>
      </w:r>
    </w:p>
    <w:p w14:paraId="368950D6" w14:textId="77777777" w:rsidR="004D0D9D" w:rsidRPr="002D1A13" w:rsidRDefault="004D0D9D" w:rsidP="00F30186">
      <w:pPr>
        <w:pStyle w:val="aff8"/>
        <w:tabs>
          <w:tab w:val="left" w:pos="1134"/>
        </w:tabs>
        <w:spacing w:before="0" w:beforeAutospacing="0" w:after="0" w:afterAutospacing="0" w:line="276" w:lineRule="auto"/>
        <w:ind w:firstLine="567"/>
        <w:jc w:val="both"/>
        <w:rPr>
          <w:sz w:val="27"/>
          <w:szCs w:val="27"/>
        </w:rPr>
      </w:pPr>
      <w:r w:rsidRPr="002D1A13">
        <w:rPr>
          <w:sz w:val="27"/>
          <w:szCs w:val="27"/>
        </w:rPr>
        <w:t>Якщо наявної в анонімному повідомленні інформації недостатньо для його подальшого розгляду та отримати необхідні відомості з інших доступних джерел неможливо, розгляд такого повідомлення за цим Порядком завершується.</w:t>
      </w:r>
    </w:p>
    <w:p w14:paraId="43CDA301" w14:textId="664AE0B5" w:rsidR="004D0D9D" w:rsidRPr="002D1A13" w:rsidRDefault="004D0D9D" w:rsidP="00F30186">
      <w:pPr>
        <w:pStyle w:val="ae"/>
        <w:numPr>
          <w:ilvl w:val="0"/>
          <w:numId w:val="27"/>
        </w:numPr>
        <w:tabs>
          <w:tab w:val="left" w:pos="1134"/>
        </w:tabs>
        <w:spacing w:after="0"/>
        <w:ind w:left="0" w:firstLine="567"/>
        <w:jc w:val="both"/>
        <w:rPr>
          <w:sz w:val="27"/>
          <w:szCs w:val="27"/>
          <w:lang w:val="uk-UA"/>
        </w:rPr>
      </w:pPr>
      <w:r w:rsidRPr="002D1A13">
        <w:rPr>
          <w:sz w:val="27"/>
          <w:szCs w:val="27"/>
          <w:lang w:val="uk-UA"/>
        </w:rPr>
        <w:t>За результатами попередньої оцінки Комісія:</w:t>
      </w:r>
    </w:p>
    <w:p w14:paraId="36EC3773" w14:textId="2EEC4E03" w:rsidR="004D0D9D" w:rsidRPr="002D1A13" w:rsidRDefault="004D0D9D" w:rsidP="00F30186">
      <w:pPr>
        <w:pStyle w:val="ae"/>
        <w:numPr>
          <w:ilvl w:val="0"/>
          <w:numId w:val="31"/>
        </w:numPr>
        <w:tabs>
          <w:tab w:val="left" w:pos="1134"/>
        </w:tabs>
        <w:spacing w:after="0"/>
        <w:ind w:left="0" w:firstLine="567"/>
        <w:jc w:val="both"/>
        <w:rPr>
          <w:sz w:val="27"/>
          <w:szCs w:val="27"/>
          <w:lang w:val="uk-UA"/>
        </w:rPr>
      </w:pPr>
      <w:r w:rsidRPr="002D1A13">
        <w:rPr>
          <w:rStyle w:val="af6"/>
          <w:b w:val="0"/>
          <w:bCs w:val="0"/>
          <w:sz w:val="27"/>
          <w:szCs w:val="27"/>
          <w:lang w:val="uk-UA"/>
        </w:rPr>
        <w:t>розпочинає розгляд повідомлення по суті</w:t>
      </w:r>
      <w:r w:rsidRPr="002D1A13">
        <w:rPr>
          <w:sz w:val="27"/>
          <w:szCs w:val="27"/>
          <w:lang w:val="uk-UA"/>
        </w:rPr>
        <w:t xml:space="preserve">, якщо встановлено, що повідомлення належить до предмета регулювання Положення та наявні відомості, необхідні для його подальшого розгляду; </w:t>
      </w:r>
    </w:p>
    <w:p w14:paraId="1F1806F4" w14:textId="5DE9AE99" w:rsidR="004D0D9D" w:rsidRPr="002D1A13" w:rsidRDefault="004D0D9D" w:rsidP="00F30186">
      <w:pPr>
        <w:pStyle w:val="ae"/>
        <w:numPr>
          <w:ilvl w:val="0"/>
          <w:numId w:val="31"/>
        </w:numPr>
        <w:tabs>
          <w:tab w:val="left" w:pos="1134"/>
        </w:tabs>
        <w:spacing w:after="0"/>
        <w:ind w:left="0" w:firstLine="567"/>
        <w:jc w:val="both"/>
        <w:rPr>
          <w:sz w:val="27"/>
          <w:szCs w:val="27"/>
          <w:lang w:val="uk-UA"/>
        </w:rPr>
      </w:pPr>
      <w:r w:rsidRPr="002D1A13">
        <w:rPr>
          <w:rStyle w:val="af6"/>
          <w:b w:val="0"/>
          <w:bCs w:val="0"/>
          <w:sz w:val="27"/>
          <w:szCs w:val="27"/>
          <w:lang w:val="uk-UA"/>
        </w:rPr>
        <w:t>інформує ректора</w:t>
      </w:r>
      <w:r w:rsidRPr="002D1A13">
        <w:rPr>
          <w:sz w:val="27"/>
          <w:szCs w:val="27"/>
          <w:lang w:val="uk-UA"/>
        </w:rPr>
        <w:t xml:space="preserve">, якщо встановлено, що порушені у повідомленні питання підлягають розгляду за іншою процедурою, визначеною законодавством України або внутрішніми нормативними актами Університету; </w:t>
      </w:r>
    </w:p>
    <w:p w14:paraId="77CF7FC0" w14:textId="170767EC" w:rsidR="004D0D9D" w:rsidRPr="002D1A13" w:rsidRDefault="004D0D9D" w:rsidP="00F30186">
      <w:pPr>
        <w:pStyle w:val="ae"/>
        <w:numPr>
          <w:ilvl w:val="0"/>
          <w:numId w:val="31"/>
        </w:numPr>
        <w:tabs>
          <w:tab w:val="left" w:pos="1134"/>
        </w:tabs>
        <w:spacing w:after="0"/>
        <w:ind w:left="0" w:firstLine="567"/>
        <w:jc w:val="both"/>
        <w:rPr>
          <w:sz w:val="27"/>
          <w:szCs w:val="27"/>
          <w:lang w:val="uk-UA"/>
        </w:rPr>
      </w:pPr>
      <w:r w:rsidRPr="002D1A13">
        <w:rPr>
          <w:rStyle w:val="af6"/>
          <w:b w:val="0"/>
          <w:bCs w:val="0"/>
          <w:sz w:val="27"/>
          <w:szCs w:val="27"/>
          <w:lang w:val="uk-UA"/>
        </w:rPr>
        <w:lastRenderedPageBreak/>
        <w:t>завершує розгляд повідомлення за цим Порядком</w:t>
      </w:r>
      <w:r w:rsidRPr="002D1A13">
        <w:rPr>
          <w:sz w:val="27"/>
          <w:szCs w:val="27"/>
          <w:lang w:val="uk-UA"/>
        </w:rPr>
        <w:t>, якщо викладені у ньому обставини не належать до предмета регулювання Положення або наявної інформації об'єктивно недостатньо для подальшого розгляду і отримати необхідні відомості неможливо.</w:t>
      </w:r>
    </w:p>
    <w:p w14:paraId="03B7F755" w14:textId="77777777" w:rsidR="004D0D9D" w:rsidRPr="002D1A13" w:rsidRDefault="004D0D9D" w:rsidP="00F30186">
      <w:pPr>
        <w:pStyle w:val="ae"/>
        <w:tabs>
          <w:tab w:val="left" w:pos="1134"/>
        </w:tabs>
        <w:spacing w:after="0"/>
        <w:ind w:left="0" w:firstLine="567"/>
        <w:jc w:val="both"/>
        <w:rPr>
          <w:sz w:val="27"/>
          <w:szCs w:val="27"/>
          <w:lang w:val="uk-UA"/>
        </w:rPr>
      </w:pPr>
      <w:r w:rsidRPr="002D1A13">
        <w:rPr>
          <w:sz w:val="27"/>
          <w:szCs w:val="27"/>
          <w:lang w:val="uk-UA"/>
        </w:rPr>
        <w:t>У випадку, передбаченому підпунктом 2 цього пункту, подальші дії щодо повідомлення визначаються ректором відповідно до законодавства України та внутрішніх нормативних актів Університету.</w:t>
      </w:r>
    </w:p>
    <w:p w14:paraId="60ACDB32" w14:textId="218AD812" w:rsidR="00735AF9" w:rsidRPr="002D1A13" w:rsidRDefault="00735AF9" w:rsidP="00735AF9">
      <w:pPr>
        <w:pStyle w:val="ae"/>
        <w:numPr>
          <w:ilvl w:val="0"/>
          <w:numId w:val="27"/>
        </w:numPr>
        <w:tabs>
          <w:tab w:val="left" w:pos="1134"/>
        </w:tabs>
        <w:spacing w:after="0"/>
        <w:ind w:left="0" w:firstLine="567"/>
        <w:jc w:val="both"/>
        <w:rPr>
          <w:sz w:val="27"/>
          <w:szCs w:val="27"/>
          <w:lang w:val="uk-UA"/>
        </w:rPr>
      </w:pPr>
      <w:r w:rsidRPr="002D1A13">
        <w:rPr>
          <w:sz w:val="27"/>
          <w:szCs w:val="27"/>
          <w:lang w:val="uk-UA"/>
        </w:rPr>
        <w:t>Результати попередньої оцінки та підстави для прийнятого за її результатами рішення фіксуються у протоколі засідання Комісії.</w:t>
      </w:r>
    </w:p>
    <w:p w14:paraId="52053876" w14:textId="77777777" w:rsidR="004D0D9D" w:rsidRPr="002D1A13" w:rsidRDefault="004D0D9D" w:rsidP="00F30186">
      <w:pPr>
        <w:pStyle w:val="ae"/>
        <w:tabs>
          <w:tab w:val="left" w:pos="1134"/>
        </w:tabs>
        <w:spacing w:after="0"/>
        <w:ind w:left="0" w:firstLine="567"/>
        <w:jc w:val="both"/>
        <w:rPr>
          <w:sz w:val="27"/>
          <w:szCs w:val="27"/>
          <w:lang w:val="uk-UA"/>
        </w:rPr>
      </w:pPr>
      <w:r w:rsidRPr="002D1A13">
        <w:rPr>
          <w:sz w:val="27"/>
          <w:szCs w:val="27"/>
          <w:lang w:val="uk-UA"/>
        </w:rPr>
        <w:t>Про результат попередньої оцінки повідомляється заявнику, якщо відомості про нього наявні.</w:t>
      </w:r>
    </w:p>
    <w:p w14:paraId="74001CD5" w14:textId="241497FA" w:rsidR="004D0D9D" w:rsidRPr="002D1A13" w:rsidRDefault="004D0D9D" w:rsidP="00F30186">
      <w:pPr>
        <w:pStyle w:val="ae"/>
        <w:numPr>
          <w:ilvl w:val="0"/>
          <w:numId w:val="27"/>
        </w:numPr>
        <w:tabs>
          <w:tab w:val="left" w:pos="1134"/>
        </w:tabs>
        <w:spacing w:after="0"/>
        <w:ind w:left="0" w:firstLine="567"/>
        <w:jc w:val="both"/>
        <w:rPr>
          <w:sz w:val="27"/>
          <w:szCs w:val="27"/>
          <w:lang w:val="uk-UA"/>
        </w:rPr>
      </w:pPr>
      <w:r w:rsidRPr="002D1A13">
        <w:rPr>
          <w:sz w:val="27"/>
          <w:szCs w:val="27"/>
          <w:lang w:val="uk-UA"/>
        </w:rPr>
        <w:t xml:space="preserve">Попередня оцінка повідомлення здійснюється протягом </w:t>
      </w:r>
      <w:r w:rsidRPr="002D1A13">
        <w:rPr>
          <w:rStyle w:val="af6"/>
          <w:b w:val="0"/>
          <w:bCs w:val="0"/>
          <w:sz w:val="27"/>
          <w:szCs w:val="27"/>
          <w:lang w:val="uk-UA"/>
        </w:rPr>
        <w:t>п'яти робочих днів</w:t>
      </w:r>
      <w:r w:rsidRPr="002D1A13">
        <w:rPr>
          <w:b/>
          <w:bCs/>
          <w:sz w:val="27"/>
          <w:szCs w:val="27"/>
          <w:lang w:val="uk-UA"/>
        </w:rPr>
        <w:t xml:space="preserve"> </w:t>
      </w:r>
      <w:r w:rsidRPr="002D1A13">
        <w:rPr>
          <w:sz w:val="27"/>
          <w:szCs w:val="27"/>
          <w:lang w:val="uk-UA"/>
        </w:rPr>
        <w:t>з дня його передачі Комісії, якщо інший строк не встановлено законодавством України.</w:t>
      </w:r>
    </w:p>
    <w:p w14:paraId="2E607CFA" w14:textId="03CEA09D" w:rsidR="00FF53A4" w:rsidRPr="002D1A13" w:rsidRDefault="00FF53A4" w:rsidP="00F30186">
      <w:pPr>
        <w:tabs>
          <w:tab w:val="left" w:pos="1134"/>
        </w:tabs>
        <w:spacing w:line="276" w:lineRule="auto"/>
        <w:jc w:val="both"/>
        <w:rPr>
          <w:sz w:val="27"/>
          <w:szCs w:val="27"/>
          <w:lang w:val="uk-UA"/>
        </w:rPr>
      </w:pPr>
    </w:p>
    <w:p w14:paraId="1B592F0E" w14:textId="2EE37EAB" w:rsidR="00041639" w:rsidRPr="002D1A13" w:rsidRDefault="00041639" w:rsidP="00F30186">
      <w:pPr>
        <w:spacing w:line="276" w:lineRule="auto"/>
        <w:jc w:val="center"/>
        <w:rPr>
          <w:b/>
          <w:bCs/>
          <w:sz w:val="27"/>
          <w:szCs w:val="27"/>
          <w:lang w:val="uk-UA"/>
        </w:rPr>
      </w:pPr>
      <w:r w:rsidRPr="002D1A13">
        <w:rPr>
          <w:b/>
          <w:bCs/>
          <w:sz w:val="27"/>
          <w:szCs w:val="27"/>
          <w:lang w:val="uk-UA"/>
        </w:rPr>
        <w:t>V.</w:t>
      </w:r>
      <w:r w:rsidRPr="002D1A13">
        <w:rPr>
          <w:b/>
          <w:bCs/>
          <w:sz w:val="27"/>
          <w:szCs w:val="27"/>
          <w:lang w:val="uk-UA"/>
        </w:rPr>
        <w:tab/>
        <w:t>Розгляд повідомлення Комісією</w:t>
      </w:r>
    </w:p>
    <w:p w14:paraId="66B9EADC" w14:textId="77777777" w:rsidR="002E56FA" w:rsidRPr="002D1A13" w:rsidRDefault="002E56FA" w:rsidP="00F30186">
      <w:pPr>
        <w:pStyle w:val="ae"/>
        <w:tabs>
          <w:tab w:val="left" w:pos="1134"/>
        </w:tabs>
        <w:spacing w:after="0"/>
        <w:ind w:left="0" w:firstLine="567"/>
        <w:jc w:val="both"/>
        <w:rPr>
          <w:rFonts w:eastAsia="Times New Roman" w:cs="Times New Roman"/>
          <w:sz w:val="27"/>
          <w:szCs w:val="27"/>
          <w:lang w:val="uk-UA"/>
        </w:rPr>
      </w:pPr>
    </w:p>
    <w:p w14:paraId="7D97B995" w14:textId="3F102D6F" w:rsidR="00757B63" w:rsidRPr="002D1A13" w:rsidRDefault="00757B63" w:rsidP="00757B63">
      <w:pPr>
        <w:pStyle w:val="ae"/>
        <w:numPr>
          <w:ilvl w:val="0"/>
          <w:numId w:val="16"/>
        </w:numPr>
        <w:tabs>
          <w:tab w:val="left" w:pos="1134"/>
        </w:tabs>
        <w:spacing w:after="0"/>
        <w:ind w:left="0" w:firstLine="567"/>
        <w:jc w:val="both"/>
        <w:rPr>
          <w:rFonts w:cs="Times New Roman"/>
          <w:sz w:val="27"/>
          <w:szCs w:val="27"/>
          <w:lang w:val="uk-UA"/>
        </w:rPr>
      </w:pPr>
      <w:r w:rsidRPr="002D1A13">
        <w:rPr>
          <w:sz w:val="27"/>
          <w:szCs w:val="27"/>
          <w:lang w:val="uk-UA"/>
        </w:rPr>
        <w:t>Розгляд повідомлення по суті розпочинається у випадку, передбаченому підпунктом 1 пункту 6 розділу IV цього Порядку.</w:t>
      </w:r>
    </w:p>
    <w:p w14:paraId="03925BEC" w14:textId="6BE64FFE" w:rsidR="00BE7047" w:rsidRPr="002D1A13" w:rsidRDefault="00BE7047" w:rsidP="00F30186">
      <w:pPr>
        <w:pStyle w:val="ae"/>
        <w:numPr>
          <w:ilvl w:val="0"/>
          <w:numId w:val="16"/>
        </w:numPr>
        <w:tabs>
          <w:tab w:val="left" w:pos="1134"/>
        </w:tabs>
        <w:spacing w:after="0"/>
        <w:ind w:left="0" w:firstLine="567"/>
        <w:jc w:val="both"/>
        <w:rPr>
          <w:rFonts w:cs="Times New Roman"/>
          <w:sz w:val="27"/>
          <w:szCs w:val="27"/>
          <w:lang w:val="uk-UA"/>
        </w:rPr>
      </w:pPr>
      <w:r w:rsidRPr="002D1A13">
        <w:rPr>
          <w:rFonts w:cs="Times New Roman"/>
          <w:sz w:val="27"/>
          <w:szCs w:val="27"/>
          <w:lang w:val="uk-UA"/>
        </w:rPr>
        <w:t>Розгляд повідомлення по суті розпочинається після прийняття Комісією за результатами попередньої оцінки рішення, передбаченого підпунктом 1 пункту 7 розділу IV цього Порядку.</w:t>
      </w:r>
    </w:p>
    <w:p w14:paraId="4D80A04E" w14:textId="77777777" w:rsidR="00BE7047" w:rsidRPr="002D1A13" w:rsidRDefault="00BE7047" w:rsidP="00F30186">
      <w:pPr>
        <w:pStyle w:val="ae"/>
        <w:numPr>
          <w:ilvl w:val="0"/>
          <w:numId w:val="16"/>
        </w:numPr>
        <w:tabs>
          <w:tab w:val="left" w:pos="1134"/>
        </w:tabs>
        <w:spacing w:after="0"/>
        <w:ind w:left="0" w:firstLine="567"/>
        <w:jc w:val="both"/>
        <w:rPr>
          <w:rFonts w:cs="Times New Roman"/>
          <w:sz w:val="27"/>
          <w:szCs w:val="27"/>
          <w:lang w:val="uk-UA"/>
        </w:rPr>
      </w:pPr>
      <w:r w:rsidRPr="002D1A13">
        <w:rPr>
          <w:rFonts w:cs="Times New Roman"/>
          <w:sz w:val="27"/>
          <w:szCs w:val="27"/>
          <w:lang w:val="uk-UA"/>
        </w:rPr>
        <w:t>Розгляд повідомлення здійснюється з метою встановлення обставин можливого порушення, оцінки отриманих відомостей і матеріалів та підготовки висновку за результатами розгляду.</w:t>
      </w:r>
    </w:p>
    <w:p w14:paraId="2F4B559F" w14:textId="757619E1" w:rsidR="00041639" w:rsidRPr="002D1A13" w:rsidRDefault="00BE7047" w:rsidP="00F30186">
      <w:pPr>
        <w:pStyle w:val="ae"/>
        <w:numPr>
          <w:ilvl w:val="0"/>
          <w:numId w:val="16"/>
        </w:numPr>
        <w:tabs>
          <w:tab w:val="left" w:pos="1134"/>
        </w:tabs>
        <w:spacing w:after="0"/>
        <w:ind w:left="0" w:firstLine="567"/>
        <w:jc w:val="both"/>
        <w:rPr>
          <w:rFonts w:cs="Times New Roman"/>
          <w:sz w:val="27"/>
          <w:szCs w:val="27"/>
          <w:lang w:val="uk-UA"/>
        </w:rPr>
      </w:pPr>
      <w:r w:rsidRPr="002D1A13">
        <w:rPr>
          <w:rFonts w:cs="Times New Roman"/>
          <w:sz w:val="27"/>
          <w:szCs w:val="27"/>
          <w:lang w:val="uk-UA"/>
        </w:rPr>
        <w:t>Під час розгляду повідомлення Комісія:</w:t>
      </w:r>
    </w:p>
    <w:p w14:paraId="0191211A" w14:textId="2BAA08AA" w:rsidR="00BE7047" w:rsidRPr="002D1A13" w:rsidRDefault="00BE7047" w:rsidP="00F30186">
      <w:pPr>
        <w:pStyle w:val="ae"/>
        <w:numPr>
          <w:ilvl w:val="0"/>
          <w:numId w:val="32"/>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досліджує повідомлення та додані до нього матеріали; </w:t>
      </w:r>
    </w:p>
    <w:p w14:paraId="37AF9CD1" w14:textId="7C7E99E4" w:rsidR="00BE7047" w:rsidRPr="002D1A13" w:rsidRDefault="00BE7047" w:rsidP="00F30186">
      <w:pPr>
        <w:pStyle w:val="ae"/>
        <w:numPr>
          <w:ilvl w:val="0"/>
          <w:numId w:val="32"/>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отримує та розглядає пояснення заявника, постраждалої особи, особи, щодо якої подано повідомлення, та інших осіб, яким можуть бути відомі обставини випадку; </w:t>
      </w:r>
    </w:p>
    <w:p w14:paraId="671FC482" w14:textId="0B380868" w:rsidR="00BE7047" w:rsidRPr="002D1A13" w:rsidRDefault="00BE7047" w:rsidP="00F30186">
      <w:pPr>
        <w:pStyle w:val="ae"/>
        <w:numPr>
          <w:ilvl w:val="0"/>
          <w:numId w:val="32"/>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отримує та досліджує документи, електронні матеріали та іншу інформацію, що стосується обставин повідомлення; </w:t>
      </w:r>
    </w:p>
    <w:p w14:paraId="48C29893" w14:textId="44F4B989" w:rsidR="00BE7047" w:rsidRPr="002D1A13" w:rsidRDefault="00BE7047" w:rsidP="00F30186">
      <w:pPr>
        <w:pStyle w:val="ae"/>
        <w:numPr>
          <w:ilvl w:val="0"/>
          <w:numId w:val="32"/>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за потреби звертається до структурних підрозділів та працівників Університету щодо надання інформації або матеріалів, необхідних для розгляду повідомлення; </w:t>
      </w:r>
    </w:p>
    <w:p w14:paraId="6C642813" w14:textId="1C39819B" w:rsidR="00BE7047" w:rsidRPr="002D1A13" w:rsidRDefault="00BE7047" w:rsidP="00F30186">
      <w:pPr>
        <w:pStyle w:val="ae"/>
        <w:numPr>
          <w:ilvl w:val="0"/>
          <w:numId w:val="32"/>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за потреби ініціює залучення фахівців або експертів відповідно до цього Порядку; </w:t>
      </w:r>
    </w:p>
    <w:p w14:paraId="59625796" w14:textId="5855F554" w:rsidR="00BE7047" w:rsidRPr="002D1A13" w:rsidRDefault="00BE7047" w:rsidP="00F30186">
      <w:pPr>
        <w:pStyle w:val="ae"/>
        <w:numPr>
          <w:ilvl w:val="0"/>
          <w:numId w:val="32"/>
        </w:numPr>
        <w:tabs>
          <w:tab w:val="left" w:pos="1134"/>
        </w:tabs>
        <w:spacing w:after="0"/>
        <w:ind w:left="0" w:firstLine="567"/>
        <w:jc w:val="both"/>
        <w:rPr>
          <w:rFonts w:cs="Times New Roman"/>
          <w:sz w:val="27"/>
          <w:szCs w:val="27"/>
          <w:lang w:val="uk-UA"/>
        </w:rPr>
      </w:pPr>
      <w:r w:rsidRPr="002D1A13">
        <w:rPr>
          <w:rFonts w:cs="Times New Roman"/>
          <w:sz w:val="27"/>
          <w:szCs w:val="27"/>
          <w:lang w:val="uk-UA"/>
        </w:rPr>
        <w:lastRenderedPageBreak/>
        <w:t>вчиняє інші дії, необхідні для повного та об'єктивного з'ясування обставин повідомлення, у межах повноважень Університету та відповідно до законодавства України.</w:t>
      </w:r>
    </w:p>
    <w:p w14:paraId="78A7D856" w14:textId="77777777" w:rsidR="00083101" w:rsidRPr="002D1A13" w:rsidRDefault="00083101" w:rsidP="00F30186">
      <w:pPr>
        <w:pStyle w:val="ae"/>
        <w:numPr>
          <w:ilvl w:val="0"/>
          <w:numId w:val="16"/>
        </w:numPr>
        <w:tabs>
          <w:tab w:val="left" w:pos="1134"/>
        </w:tabs>
        <w:spacing w:after="0"/>
        <w:ind w:left="0" w:firstLine="567"/>
        <w:jc w:val="both"/>
        <w:rPr>
          <w:rFonts w:cs="Times New Roman"/>
          <w:sz w:val="27"/>
          <w:szCs w:val="27"/>
          <w:lang w:val="uk-UA"/>
        </w:rPr>
      </w:pPr>
      <w:r w:rsidRPr="002D1A13">
        <w:rPr>
          <w:rFonts w:cs="Times New Roman"/>
          <w:sz w:val="27"/>
          <w:szCs w:val="27"/>
          <w:lang w:val="uk-UA"/>
        </w:rPr>
        <w:t>Заявник та постраждала особа під час розгляду повідомлення мають право:</w:t>
      </w:r>
    </w:p>
    <w:p w14:paraId="54B29A5B" w14:textId="4C621DE7" w:rsidR="00083101" w:rsidRPr="00036FE8" w:rsidRDefault="00083101" w:rsidP="00036FE8">
      <w:pPr>
        <w:pStyle w:val="ae"/>
        <w:numPr>
          <w:ilvl w:val="0"/>
          <w:numId w:val="33"/>
        </w:numPr>
        <w:tabs>
          <w:tab w:val="left" w:pos="1134"/>
        </w:tabs>
        <w:spacing w:after="0"/>
        <w:ind w:left="0" w:firstLine="567"/>
        <w:jc w:val="both"/>
        <w:rPr>
          <w:rFonts w:cs="Times New Roman"/>
          <w:sz w:val="27"/>
          <w:szCs w:val="27"/>
          <w:lang w:val="uk-UA"/>
        </w:rPr>
      </w:pPr>
      <w:r w:rsidRPr="00036FE8">
        <w:rPr>
          <w:rFonts w:cs="Times New Roman"/>
          <w:sz w:val="27"/>
          <w:szCs w:val="27"/>
          <w:lang w:val="uk-UA"/>
        </w:rPr>
        <w:t xml:space="preserve">отримувати інформацію про порядок та стан розгляду повідомлення в частині, що стосується їхніх прав та законних інтересів; </w:t>
      </w:r>
    </w:p>
    <w:p w14:paraId="62D88141" w14:textId="3B04F2FC" w:rsidR="00083101" w:rsidRPr="002D1A13" w:rsidRDefault="00083101" w:rsidP="00F30186">
      <w:pPr>
        <w:pStyle w:val="ae"/>
        <w:numPr>
          <w:ilvl w:val="0"/>
          <w:numId w:val="33"/>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надавати усні та письмові пояснення, документи, електронні матеріали та іншу інформацію, що стосується предмета розгляду; </w:t>
      </w:r>
    </w:p>
    <w:p w14:paraId="26E37F8B" w14:textId="2433D5E5" w:rsidR="00083101" w:rsidRPr="002D1A13" w:rsidRDefault="00083101" w:rsidP="00F30186">
      <w:pPr>
        <w:pStyle w:val="ae"/>
        <w:numPr>
          <w:ilvl w:val="0"/>
          <w:numId w:val="33"/>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повідомляти про осіб, яким можуть бути відомі обставини випадку; </w:t>
      </w:r>
    </w:p>
    <w:p w14:paraId="00A0C4AD" w14:textId="181C54BD" w:rsidR="00083101" w:rsidRPr="002D1A13" w:rsidRDefault="00083101" w:rsidP="00F30186">
      <w:pPr>
        <w:pStyle w:val="ae"/>
        <w:numPr>
          <w:ilvl w:val="0"/>
          <w:numId w:val="33"/>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висловлювати свою позицію щодо обставин, які є предметом розгляду; </w:t>
      </w:r>
    </w:p>
    <w:p w14:paraId="32A5D7C5" w14:textId="5A7DDF27" w:rsidR="00083101" w:rsidRPr="002D1A13" w:rsidRDefault="00083101" w:rsidP="00F30186">
      <w:pPr>
        <w:pStyle w:val="ae"/>
        <w:numPr>
          <w:ilvl w:val="0"/>
          <w:numId w:val="33"/>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заявляти про обставини, що можуть поставити під сумнів неупередженість члена Комісії; </w:t>
      </w:r>
    </w:p>
    <w:p w14:paraId="1F537FE1" w14:textId="6A9C2563" w:rsidR="00083101" w:rsidRPr="002D1A13" w:rsidRDefault="00083101" w:rsidP="00F30186">
      <w:pPr>
        <w:pStyle w:val="ae"/>
        <w:numPr>
          <w:ilvl w:val="0"/>
          <w:numId w:val="33"/>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повідомляти Комісію про обставини, які можуть свідчити про загрозу їхній безпеці, тиск, переслідування або інші негативні наслідки у зв'язку з поданням повідомлення чи участю в його розгляді; </w:t>
      </w:r>
    </w:p>
    <w:p w14:paraId="615D9B83" w14:textId="561C7F46" w:rsidR="00083101" w:rsidRPr="002D1A13" w:rsidRDefault="00083101" w:rsidP="00F30186">
      <w:pPr>
        <w:pStyle w:val="ae"/>
        <w:numPr>
          <w:ilvl w:val="0"/>
          <w:numId w:val="33"/>
        </w:numPr>
        <w:tabs>
          <w:tab w:val="left" w:pos="1134"/>
        </w:tabs>
        <w:spacing w:after="0"/>
        <w:ind w:left="0" w:firstLine="567"/>
        <w:jc w:val="both"/>
        <w:rPr>
          <w:rFonts w:cs="Times New Roman"/>
          <w:sz w:val="27"/>
          <w:szCs w:val="27"/>
          <w:lang w:val="uk-UA"/>
        </w:rPr>
      </w:pPr>
      <w:r w:rsidRPr="002D1A13">
        <w:rPr>
          <w:rFonts w:cs="Times New Roman"/>
          <w:sz w:val="27"/>
          <w:szCs w:val="27"/>
          <w:lang w:val="uk-UA"/>
        </w:rPr>
        <w:t>користуватися іншими правами, передбаченими законодавством України, Положенням та цим Порядком.</w:t>
      </w:r>
    </w:p>
    <w:p w14:paraId="1CB21639" w14:textId="742F585F" w:rsidR="00083101" w:rsidRPr="002D1A13" w:rsidRDefault="00083101" w:rsidP="00F30186">
      <w:pPr>
        <w:pStyle w:val="ae"/>
        <w:numPr>
          <w:ilvl w:val="0"/>
          <w:numId w:val="16"/>
        </w:numPr>
        <w:tabs>
          <w:tab w:val="left" w:pos="1134"/>
        </w:tabs>
        <w:spacing w:after="0"/>
        <w:ind w:left="0" w:firstLine="567"/>
        <w:jc w:val="both"/>
        <w:rPr>
          <w:rFonts w:cs="Times New Roman"/>
          <w:sz w:val="27"/>
          <w:szCs w:val="27"/>
          <w:lang w:val="uk-UA"/>
        </w:rPr>
      </w:pPr>
      <w:r w:rsidRPr="002D1A13">
        <w:rPr>
          <w:rFonts w:cs="Times New Roman"/>
          <w:sz w:val="27"/>
          <w:szCs w:val="27"/>
          <w:lang w:val="uk-UA"/>
        </w:rPr>
        <w:t>Особа, щодо якої подано повідомлення, під час його розгляду має право:</w:t>
      </w:r>
    </w:p>
    <w:p w14:paraId="56E8B5B8" w14:textId="378A1E4F" w:rsidR="00BD384D" w:rsidRPr="002D1A13" w:rsidRDefault="00BD384D" w:rsidP="00F30186">
      <w:pPr>
        <w:pStyle w:val="ae"/>
        <w:numPr>
          <w:ilvl w:val="0"/>
          <w:numId w:val="34"/>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бути поінформованою про обставини можливого порушення, які є предметом розгляду, в обсязі, достатньому для реалізації нею своїх прав; </w:t>
      </w:r>
    </w:p>
    <w:p w14:paraId="3890406A" w14:textId="788C8549" w:rsidR="00BD384D" w:rsidRPr="002D1A13" w:rsidRDefault="00BD384D" w:rsidP="00F30186">
      <w:pPr>
        <w:pStyle w:val="ae"/>
        <w:numPr>
          <w:ilvl w:val="0"/>
          <w:numId w:val="34"/>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надавати усні та письмові пояснення, документи, електронні матеріали та іншу інформацію, що стосується предмета розгляду; </w:t>
      </w:r>
    </w:p>
    <w:p w14:paraId="110403EB" w14:textId="05E71366" w:rsidR="00BD384D" w:rsidRPr="002D1A13" w:rsidRDefault="00BD384D" w:rsidP="00F30186">
      <w:pPr>
        <w:pStyle w:val="ae"/>
        <w:numPr>
          <w:ilvl w:val="0"/>
          <w:numId w:val="34"/>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повідомляти про осіб, яким можуть бути відомі обставини випадку; </w:t>
      </w:r>
    </w:p>
    <w:p w14:paraId="621706F1" w14:textId="3AD131F0" w:rsidR="00BD384D" w:rsidRPr="002D1A13" w:rsidRDefault="00BD384D" w:rsidP="00F30186">
      <w:pPr>
        <w:pStyle w:val="ae"/>
        <w:numPr>
          <w:ilvl w:val="0"/>
          <w:numId w:val="34"/>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висловлювати свою позицію щодо обставин, які є предметом розгляду; </w:t>
      </w:r>
    </w:p>
    <w:p w14:paraId="28722AB6" w14:textId="662DA2B7" w:rsidR="00BD384D" w:rsidRPr="002D1A13" w:rsidRDefault="00BD384D" w:rsidP="00F30186">
      <w:pPr>
        <w:pStyle w:val="ae"/>
        <w:numPr>
          <w:ilvl w:val="0"/>
          <w:numId w:val="34"/>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заявляти про обставини, що можуть поставити під сумнів неупередженість члена Комісії; </w:t>
      </w:r>
    </w:p>
    <w:p w14:paraId="3EDD55D1" w14:textId="2638AF2C" w:rsidR="00BD384D" w:rsidRPr="002D1A13" w:rsidRDefault="00BD384D" w:rsidP="00F30186">
      <w:pPr>
        <w:pStyle w:val="ae"/>
        <w:numPr>
          <w:ilvl w:val="0"/>
          <w:numId w:val="34"/>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отримувати інформацію про стан та результати розгляду в частині, що стосується її прав та законних інтересів; </w:t>
      </w:r>
    </w:p>
    <w:p w14:paraId="4C321AA0" w14:textId="04B2E6E6" w:rsidR="00BD384D" w:rsidRPr="002D1A13" w:rsidRDefault="00BD384D" w:rsidP="00F30186">
      <w:pPr>
        <w:pStyle w:val="ae"/>
        <w:numPr>
          <w:ilvl w:val="0"/>
          <w:numId w:val="34"/>
        </w:numPr>
        <w:tabs>
          <w:tab w:val="left" w:pos="1134"/>
        </w:tabs>
        <w:spacing w:after="0"/>
        <w:ind w:left="0" w:firstLine="567"/>
        <w:jc w:val="both"/>
        <w:rPr>
          <w:rFonts w:cs="Times New Roman"/>
          <w:sz w:val="27"/>
          <w:szCs w:val="27"/>
          <w:lang w:val="uk-UA"/>
        </w:rPr>
      </w:pPr>
      <w:r w:rsidRPr="002D1A13">
        <w:rPr>
          <w:rFonts w:cs="Times New Roman"/>
          <w:sz w:val="27"/>
          <w:szCs w:val="27"/>
          <w:lang w:val="uk-UA"/>
        </w:rPr>
        <w:t>користуватися іншими правами, передбаченими законодавством України, Положенням та цим Порядком.</w:t>
      </w:r>
    </w:p>
    <w:p w14:paraId="0A6120B8" w14:textId="77777777" w:rsidR="00BD384D" w:rsidRPr="002D1A13" w:rsidRDefault="00BD384D" w:rsidP="00F30186">
      <w:pPr>
        <w:pStyle w:val="ae"/>
        <w:numPr>
          <w:ilvl w:val="0"/>
          <w:numId w:val="16"/>
        </w:numPr>
        <w:tabs>
          <w:tab w:val="left" w:pos="1134"/>
        </w:tabs>
        <w:spacing w:after="0"/>
        <w:ind w:left="0" w:firstLine="567"/>
        <w:jc w:val="both"/>
        <w:rPr>
          <w:rFonts w:cs="Times New Roman"/>
          <w:sz w:val="27"/>
          <w:szCs w:val="27"/>
          <w:lang w:val="uk-UA"/>
        </w:rPr>
      </w:pPr>
      <w:r w:rsidRPr="002D1A13">
        <w:rPr>
          <w:rFonts w:cs="Times New Roman"/>
          <w:sz w:val="27"/>
          <w:szCs w:val="27"/>
          <w:lang w:val="uk-UA"/>
        </w:rPr>
        <w:t>Інформування заявника, постраждалої особи та особи, щодо якої подано повідомлення, про перебіг і результати розгляду здійснюється в обсязі, необхідному для реалізації їхніх прав, з дотриманням вимог законодавства про захист персональних даних, конфіденційність та з урахуванням необхідності забезпечення безпеки учасників розгляду.</w:t>
      </w:r>
    </w:p>
    <w:p w14:paraId="640C012F" w14:textId="0E1FB116" w:rsidR="00C56E51" w:rsidRPr="002D1A13" w:rsidRDefault="00C56E51" w:rsidP="00F30186">
      <w:pPr>
        <w:pStyle w:val="ae"/>
        <w:numPr>
          <w:ilvl w:val="0"/>
          <w:numId w:val="16"/>
        </w:numPr>
        <w:tabs>
          <w:tab w:val="left" w:pos="1134"/>
        </w:tabs>
        <w:spacing w:after="0"/>
        <w:ind w:left="0" w:firstLine="567"/>
        <w:jc w:val="both"/>
        <w:rPr>
          <w:rFonts w:cs="Times New Roman"/>
          <w:sz w:val="27"/>
          <w:szCs w:val="27"/>
          <w:lang w:val="uk-UA"/>
        </w:rPr>
      </w:pPr>
      <w:r w:rsidRPr="002D1A13">
        <w:rPr>
          <w:rFonts w:cs="Times New Roman"/>
          <w:sz w:val="27"/>
          <w:szCs w:val="27"/>
          <w:lang w:val="uk-UA"/>
        </w:rPr>
        <w:t>Комісія визначає спосіб та послідовність з'ясування обставин повідомлення з урахуванням його змісту, характеру можливого порушення, наявних матеріалів та необхідності забезпечення прав учасників розгляду.</w:t>
      </w:r>
    </w:p>
    <w:p w14:paraId="1429B1A5" w14:textId="77777777" w:rsidR="00C56E51" w:rsidRPr="002D1A13" w:rsidRDefault="00C56E51" w:rsidP="00F30186">
      <w:pPr>
        <w:pStyle w:val="ae"/>
        <w:numPr>
          <w:ilvl w:val="0"/>
          <w:numId w:val="16"/>
        </w:numPr>
        <w:tabs>
          <w:tab w:val="left" w:pos="1134"/>
        </w:tabs>
        <w:spacing w:after="0"/>
        <w:ind w:left="0" w:firstLine="567"/>
        <w:jc w:val="both"/>
        <w:rPr>
          <w:rFonts w:cs="Times New Roman"/>
          <w:sz w:val="27"/>
          <w:szCs w:val="27"/>
          <w:lang w:val="uk-UA"/>
        </w:rPr>
      </w:pPr>
      <w:r w:rsidRPr="002D1A13">
        <w:rPr>
          <w:rFonts w:cs="Times New Roman"/>
          <w:sz w:val="27"/>
          <w:szCs w:val="27"/>
          <w:lang w:val="uk-UA"/>
        </w:rPr>
        <w:lastRenderedPageBreak/>
        <w:t>Пояснення можуть надаватися в усній або письмовій формі.</w:t>
      </w:r>
    </w:p>
    <w:p w14:paraId="6F3A7790" w14:textId="6C716A05" w:rsidR="00C56E51" w:rsidRPr="002D1A13" w:rsidRDefault="00C56E51" w:rsidP="00F30186">
      <w:pPr>
        <w:pStyle w:val="ae"/>
        <w:tabs>
          <w:tab w:val="left" w:pos="1134"/>
        </w:tabs>
        <w:spacing w:after="0"/>
        <w:ind w:left="0" w:firstLine="567"/>
        <w:jc w:val="both"/>
        <w:rPr>
          <w:rFonts w:cs="Times New Roman"/>
          <w:sz w:val="27"/>
          <w:szCs w:val="27"/>
          <w:lang w:val="uk-UA"/>
        </w:rPr>
      </w:pPr>
      <w:r w:rsidRPr="002D1A13">
        <w:rPr>
          <w:rFonts w:cs="Times New Roman"/>
          <w:sz w:val="27"/>
          <w:szCs w:val="27"/>
          <w:lang w:val="uk-UA"/>
        </w:rPr>
        <w:t>Усні пояснення, надані під час засідання Комісії, відображаються у протоколі засідання. Особа має право подати письмові пояснення та матеріали для долучення до матеріалів розгляду.</w:t>
      </w:r>
    </w:p>
    <w:p w14:paraId="6AF543F2" w14:textId="77777777" w:rsidR="00C56E51" w:rsidRPr="002D1A13" w:rsidRDefault="00C56E51" w:rsidP="00F30186">
      <w:pPr>
        <w:pStyle w:val="ae"/>
        <w:numPr>
          <w:ilvl w:val="0"/>
          <w:numId w:val="16"/>
        </w:numPr>
        <w:tabs>
          <w:tab w:val="left" w:pos="1134"/>
        </w:tabs>
        <w:spacing w:after="0"/>
        <w:ind w:left="0" w:firstLine="567"/>
        <w:jc w:val="both"/>
        <w:rPr>
          <w:rFonts w:cs="Times New Roman"/>
          <w:sz w:val="27"/>
          <w:szCs w:val="27"/>
          <w:lang w:val="uk-UA"/>
        </w:rPr>
      </w:pPr>
      <w:r w:rsidRPr="002D1A13">
        <w:rPr>
          <w:rFonts w:cs="Times New Roman"/>
          <w:sz w:val="27"/>
          <w:szCs w:val="27"/>
          <w:lang w:val="uk-UA"/>
        </w:rPr>
        <w:t>Комісія може заслуховувати учасників розгляду окремо, якщо їх спільна участь не є необхідною для встановлення обставин або може створити ризик тиску, конфлікту чи інших негативних наслідків.</w:t>
      </w:r>
    </w:p>
    <w:p w14:paraId="1E675474" w14:textId="77777777" w:rsidR="00C56E51" w:rsidRPr="002D1A13" w:rsidRDefault="00C56E51" w:rsidP="00F30186">
      <w:pPr>
        <w:pStyle w:val="pdq2pgselectionanchorcontainer"/>
        <w:numPr>
          <w:ilvl w:val="0"/>
          <w:numId w:val="16"/>
        </w:numPr>
        <w:tabs>
          <w:tab w:val="left" w:pos="1134"/>
        </w:tabs>
        <w:spacing w:before="0" w:beforeAutospacing="0" w:after="0" w:afterAutospacing="0" w:line="276" w:lineRule="auto"/>
        <w:ind w:left="0" w:firstLine="567"/>
        <w:jc w:val="both"/>
        <w:rPr>
          <w:sz w:val="27"/>
          <w:szCs w:val="27"/>
        </w:rPr>
      </w:pPr>
      <w:r w:rsidRPr="002D1A13">
        <w:rPr>
          <w:sz w:val="27"/>
          <w:szCs w:val="27"/>
        </w:rPr>
        <w:t>Відмова або неявка заявника, постраждалої особи, особи, щодо якої подано повідомлення, чи іншої запрошеної особи від надання пояснень або участі в засіданні Комісії не перешкоджає розгляду повідомлення, якщо наявних матеріалів достатньо для встановлення обставин, що мають значення для його розгляду.</w:t>
      </w:r>
    </w:p>
    <w:p w14:paraId="3800FA0F" w14:textId="5B45252D" w:rsidR="00041639" w:rsidRPr="002D1A13" w:rsidRDefault="00C56E51" w:rsidP="00F30186">
      <w:pPr>
        <w:pStyle w:val="aff8"/>
        <w:tabs>
          <w:tab w:val="left" w:pos="1134"/>
        </w:tabs>
        <w:spacing w:before="0" w:beforeAutospacing="0" w:after="0" w:afterAutospacing="0" w:line="276" w:lineRule="auto"/>
        <w:ind w:firstLine="567"/>
        <w:jc w:val="both"/>
        <w:rPr>
          <w:sz w:val="27"/>
          <w:szCs w:val="27"/>
        </w:rPr>
      </w:pPr>
      <w:r w:rsidRPr="002D1A13">
        <w:rPr>
          <w:sz w:val="27"/>
          <w:szCs w:val="27"/>
        </w:rPr>
        <w:t>Відмова особи від надання пояснень або її неявка сама по собі не може розглядатися як підтвердження чи спростування обставин, викладених у повідомленні.</w:t>
      </w:r>
    </w:p>
    <w:p w14:paraId="3FD1D435" w14:textId="77777777" w:rsidR="00BD384D" w:rsidRPr="002D1A13" w:rsidRDefault="00BD384D" w:rsidP="00F30186">
      <w:pPr>
        <w:pStyle w:val="ae"/>
        <w:numPr>
          <w:ilvl w:val="0"/>
          <w:numId w:val="16"/>
        </w:numPr>
        <w:tabs>
          <w:tab w:val="left" w:pos="1134"/>
        </w:tabs>
        <w:spacing w:after="0"/>
        <w:ind w:left="0" w:firstLine="567"/>
        <w:jc w:val="both"/>
        <w:rPr>
          <w:rFonts w:cs="Times New Roman"/>
          <w:sz w:val="27"/>
          <w:szCs w:val="27"/>
          <w:lang w:val="uk-UA"/>
        </w:rPr>
      </w:pPr>
      <w:r w:rsidRPr="002D1A13">
        <w:rPr>
          <w:rFonts w:cs="Times New Roman"/>
          <w:sz w:val="27"/>
          <w:szCs w:val="27"/>
          <w:lang w:val="uk-UA"/>
        </w:rPr>
        <w:t>Комісія оцінює отримані під час розгляду відомості та матеріали в їх сукупності, з урахуванням їх змісту, зв'язку з обставинами можливого порушення та інших встановлених під час розгляду обставин.</w:t>
      </w:r>
    </w:p>
    <w:p w14:paraId="53DCA8BD" w14:textId="6F4EA9FF" w:rsidR="00083101" w:rsidRPr="002D1A13" w:rsidRDefault="00083101" w:rsidP="00F30186">
      <w:pPr>
        <w:pStyle w:val="pdq2pgselectionanchorcontainer"/>
        <w:numPr>
          <w:ilvl w:val="0"/>
          <w:numId w:val="16"/>
        </w:numPr>
        <w:tabs>
          <w:tab w:val="left" w:pos="1134"/>
        </w:tabs>
        <w:spacing w:before="0" w:beforeAutospacing="0" w:after="0" w:afterAutospacing="0" w:line="276" w:lineRule="auto"/>
        <w:ind w:left="0" w:firstLine="567"/>
        <w:jc w:val="both"/>
        <w:rPr>
          <w:sz w:val="27"/>
          <w:szCs w:val="27"/>
        </w:rPr>
      </w:pPr>
      <w:r w:rsidRPr="002D1A13">
        <w:rPr>
          <w:sz w:val="27"/>
          <w:szCs w:val="27"/>
        </w:rPr>
        <w:t>Комісія не здійснює процесуальних дій, віднесених законом до повноважень правоохоронних органів, суду чи інших державних органів, та не встановлює наявн</w:t>
      </w:r>
      <w:r w:rsidR="001B0BF1" w:rsidRPr="002D1A13">
        <w:rPr>
          <w:sz w:val="27"/>
          <w:szCs w:val="27"/>
        </w:rPr>
        <w:t>ості</w:t>
      </w:r>
      <w:r w:rsidRPr="002D1A13">
        <w:rPr>
          <w:sz w:val="27"/>
          <w:szCs w:val="27"/>
        </w:rPr>
        <w:t xml:space="preserve"> у діях особи складу адміністративного чи кримінального правопорушення.</w:t>
      </w:r>
    </w:p>
    <w:p w14:paraId="53423EB0" w14:textId="77777777" w:rsidR="00083101" w:rsidRPr="002D1A13" w:rsidRDefault="00083101" w:rsidP="00F30186">
      <w:pPr>
        <w:pStyle w:val="aff8"/>
        <w:tabs>
          <w:tab w:val="left" w:pos="1134"/>
        </w:tabs>
        <w:spacing w:before="0" w:beforeAutospacing="0" w:after="0" w:afterAutospacing="0" w:line="276" w:lineRule="auto"/>
        <w:ind w:firstLine="567"/>
        <w:jc w:val="both"/>
        <w:rPr>
          <w:sz w:val="27"/>
          <w:szCs w:val="27"/>
        </w:rPr>
      </w:pPr>
      <w:r w:rsidRPr="002D1A13">
        <w:rPr>
          <w:sz w:val="27"/>
          <w:szCs w:val="27"/>
        </w:rPr>
        <w:t>Виявлення під час розгляду обставин, які відповідно до законодавства потребують звернення до компетентного державного органу, не перешкоджає продовженню внутрішнього розгляду в частині, що належить до компетенції Університету, якщо інше не встановлено законодавством України.</w:t>
      </w:r>
    </w:p>
    <w:p w14:paraId="6130AF20" w14:textId="3B6E752A" w:rsidR="00041639" w:rsidRPr="002D1A13" w:rsidRDefault="00083101" w:rsidP="00F30186">
      <w:pPr>
        <w:pStyle w:val="ae"/>
        <w:numPr>
          <w:ilvl w:val="0"/>
          <w:numId w:val="16"/>
        </w:numPr>
        <w:tabs>
          <w:tab w:val="left" w:pos="1134"/>
        </w:tabs>
        <w:spacing w:after="0"/>
        <w:ind w:left="0" w:firstLine="567"/>
        <w:jc w:val="both"/>
        <w:rPr>
          <w:rFonts w:cs="Times New Roman"/>
          <w:sz w:val="27"/>
          <w:szCs w:val="27"/>
          <w:lang w:val="uk-UA"/>
        </w:rPr>
      </w:pPr>
      <w:r w:rsidRPr="002D1A13">
        <w:rPr>
          <w:rFonts w:cs="Times New Roman"/>
          <w:sz w:val="27"/>
          <w:szCs w:val="27"/>
          <w:lang w:val="uk-UA"/>
        </w:rPr>
        <w:t>Якщо під час розгляду виникла необхідність отримати додаткові відомості або матеріали, необхідні для повного та об'єктивного встановлення обставин повідомлення, Комісія вживає заходів для їх отримання в межах своїх повноважень.</w:t>
      </w:r>
    </w:p>
    <w:p w14:paraId="3454CDD6" w14:textId="77777777" w:rsidR="00EC0B38" w:rsidRPr="002D1A13" w:rsidRDefault="00EC0B38" w:rsidP="00F30186">
      <w:pPr>
        <w:pStyle w:val="aff8"/>
        <w:numPr>
          <w:ilvl w:val="0"/>
          <w:numId w:val="16"/>
        </w:numPr>
        <w:tabs>
          <w:tab w:val="left" w:pos="1134"/>
        </w:tabs>
        <w:spacing w:before="0" w:beforeAutospacing="0" w:after="0" w:afterAutospacing="0" w:line="276" w:lineRule="auto"/>
        <w:ind w:left="0" w:firstLine="567"/>
        <w:jc w:val="both"/>
        <w:rPr>
          <w:b/>
          <w:bCs/>
          <w:sz w:val="27"/>
          <w:szCs w:val="27"/>
        </w:rPr>
      </w:pPr>
      <w:r w:rsidRPr="002D1A13">
        <w:rPr>
          <w:rStyle w:val="af6"/>
          <w:b w:val="0"/>
          <w:bCs w:val="0"/>
          <w:sz w:val="27"/>
          <w:szCs w:val="27"/>
        </w:rPr>
        <w:t>Розгляд повідомлення, включаючи його попередню оцінку відповідно до розділу IV цього Порядку, здійснюється протягом 30 календарних днів з дня його надходження до Університету.</w:t>
      </w:r>
    </w:p>
    <w:p w14:paraId="34696076" w14:textId="77777777" w:rsidR="00EC0B38" w:rsidRPr="002D1A13" w:rsidRDefault="00EC0B38" w:rsidP="00F30186">
      <w:pPr>
        <w:pStyle w:val="aff8"/>
        <w:tabs>
          <w:tab w:val="left" w:pos="1134"/>
        </w:tabs>
        <w:spacing w:before="0" w:beforeAutospacing="0" w:after="0" w:afterAutospacing="0" w:line="276" w:lineRule="auto"/>
        <w:ind w:firstLine="567"/>
        <w:jc w:val="both"/>
        <w:rPr>
          <w:b/>
          <w:bCs/>
          <w:sz w:val="27"/>
          <w:szCs w:val="27"/>
        </w:rPr>
      </w:pPr>
      <w:r w:rsidRPr="002D1A13">
        <w:rPr>
          <w:rStyle w:val="af6"/>
          <w:b w:val="0"/>
          <w:bCs w:val="0"/>
          <w:sz w:val="27"/>
          <w:szCs w:val="27"/>
        </w:rPr>
        <w:t>Якщо у зв'язку зі складністю випадку, необхідністю отримання додаткової інформації, залучення фахівців або з інших об'єктивних причин завершити розгляд у зазначений строк неможливо, строк розгляду може бути продовжений Комісією, але загальний строк розгляду повідомлення не може перевищувати 45 календарних днів з дня його надходження до Університету. Про продовження строку та його причини повідомляються заявник та особа, щодо якої подано повідомлення.</w:t>
      </w:r>
    </w:p>
    <w:p w14:paraId="6562C5FF" w14:textId="7DEBD302" w:rsidR="00041639" w:rsidRPr="002D1A13" w:rsidRDefault="00EC0B38" w:rsidP="00F30186">
      <w:pPr>
        <w:pStyle w:val="aff8"/>
        <w:tabs>
          <w:tab w:val="left" w:pos="1134"/>
        </w:tabs>
        <w:spacing w:before="0" w:beforeAutospacing="0" w:after="0" w:afterAutospacing="0" w:line="276" w:lineRule="auto"/>
        <w:ind w:firstLine="567"/>
        <w:jc w:val="both"/>
        <w:rPr>
          <w:b/>
          <w:bCs/>
          <w:sz w:val="27"/>
          <w:szCs w:val="27"/>
        </w:rPr>
      </w:pPr>
      <w:r w:rsidRPr="002D1A13">
        <w:rPr>
          <w:rStyle w:val="af6"/>
          <w:b w:val="0"/>
          <w:bCs w:val="0"/>
          <w:sz w:val="27"/>
          <w:szCs w:val="27"/>
        </w:rPr>
        <w:lastRenderedPageBreak/>
        <w:t>Строки, визначені цим пунктом, застосовуються, якщо законодавством України для окремих категорій можливих порушень не встановлено інших строків їх розгляду.</w:t>
      </w:r>
    </w:p>
    <w:p w14:paraId="34EEA3C5" w14:textId="57A88E1E" w:rsidR="00F941F8" w:rsidRPr="002D1A13" w:rsidRDefault="00F941F8" w:rsidP="00F30186">
      <w:pPr>
        <w:pStyle w:val="ae"/>
        <w:numPr>
          <w:ilvl w:val="0"/>
          <w:numId w:val="16"/>
        </w:numPr>
        <w:tabs>
          <w:tab w:val="left" w:pos="1134"/>
        </w:tabs>
        <w:spacing w:after="0"/>
        <w:ind w:left="0" w:firstLine="567"/>
        <w:jc w:val="both"/>
        <w:rPr>
          <w:rFonts w:cs="Times New Roman"/>
          <w:sz w:val="27"/>
          <w:szCs w:val="27"/>
          <w:lang w:val="uk-UA"/>
        </w:rPr>
      </w:pPr>
      <w:r w:rsidRPr="002D1A13">
        <w:rPr>
          <w:sz w:val="27"/>
          <w:szCs w:val="27"/>
          <w:lang w:val="uk-UA"/>
        </w:rPr>
        <w:t>Під час розгляду повідомлення Комісія може запропонувати постраждалій особі та особі, щодо якої подано повідомлення, можливість добровільного врегулювання ситуації, якщо характер та обставини можливого порушення допускають таке врегулювання і це не суперечить законодавству України.</w:t>
      </w:r>
    </w:p>
    <w:p w14:paraId="420D9788" w14:textId="220D7938" w:rsidR="00F941F8" w:rsidRPr="002D1A13" w:rsidRDefault="00F941F8" w:rsidP="00F30186">
      <w:pPr>
        <w:pStyle w:val="ae"/>
        <w:numPr>
          <w:ilvl w:val="0"/>
          <w:numId w:val="16"/>
        </w:numPr>
        <w:tabs>
          <w:tab w:val="left" w:pos="1134"/>
        </w:tabs>
        <w:spacing w:after="0"/>
        <w:ind w:left="0" w:firstLine="567"/>
        <w:jc w:val="both"/>
        <w:rPr>
          <w:rFonts w:cs="Times New Roman"/>
          <w:sz w:val="27"/>
          <w:szCs w:val="27"/>
          <w:lang w:val="uk-UA"/>
        </w:rPr>
      </w:pPr>
      <w:r w:rsidRPr="002D1A13">
        <w:rPr>
          <w:sz w:val="27"/>
          <w:szCs w:val="27"/>
          <w:lang w:val="uk-UA"/>
        </w:rPr>
        <w:t>Добровільне врегулювання здійснюється виключно за згодою його учасників. Відмова від добровільного врегулювання або припинення участі в ньому не може мати негативних наслідків для відповідної особи.</w:t>
      </w:r>
    </w:p>
    <w:p w14:paraId="1E7B0384" w14:textId="390C92CD" w:rsidR="00F941F8" w:rsidRPr="002D1A13" w:rsidRDefault="00F941F8" w:rsidP="00F30186">
      <w:pPr>
        <w:pStyle w:val="ae"/>
        <w:numPr>
          <w:ilvl w:val="0"/>
          <w:numId w:val="16"/>
        </w:numPr>
        <w:tabs>
          <w:tab w:val="left" w:pos="1134"/>
        </w:tabs>
        <w:spacing w:after="0"/>
        <w:ind w:left="0" w:firstLine="567"/>
        <w:jc w:val="both"/>
        <w:rPr>
          <w:rFonts w:cs="Times New Roman"/>
          <w:sz w:val="27"/>
          <w:szCs w:val="27"/>
          <w:lang w:val="uk-UA"/>
        </w:rPr>
      </w:pPr>
      <w:r w:rsidRPr="002D1A13">
        <w:rPr>
          <w:sz w:val="27"/>
          <w:szCs w:val="27"/>
          <w:lang w:val="uk-UA"/>
        </w:rPr>
        <w:t>Добровільне врегулювання може передбачати погодження між його учасниками заходів, спрямованих на припинення відповідної поведінки, усунення або мінімізацію її наслідків, забезпечення належних та безпечних умов подальшої взаємодії та запобігання повторенню подібної ситуації.</w:t>
      </w:r>
    </w:p>
    <w:p w14:paraId="7042A0E3" w14:textId="6B919161" w:rsidR="00F941F8" w:rsidRPr="002D1A13" w:rsidRDefault="00F941F8" w:rsidP="00F30186">
      <w:pPr>
        <w:pStyle w:val="ae"/>
        <w:numPr>
          <w:ilvl w:val="0"/>
          <w:numId w:val="16"/>
        </w:numPr>
        <w:tabs>
          <w:tab w:val="left" w:pos="1134"/>
        </w:tabs>
        <w:spacing w:after="0"/>
        <w:ind w:left="0" w:firstLine="567"/>
        <w:jc w:val="both"/>
        <w:rPr>
          <w:rFonts w:cs="Times New Roman"/>
          <w:sz w:val="27"/>
          <w:szCs w:val="27"/>
          <w:lang w:val="uk-UA"/>
        </w:rPr>
      </w:pPr>
      <w:r w:rsidRPr="002D1A13">
        <w:rPr>
          <w:sz w:val="27"/>
          <w:szCs w:val="27"/>
          <w:lang w:val="uk-UA"/>
        </w:rPr>
        <w:t>Добровільне врегулювання не застосовується до випадків насильства та жорстокого поводження з дітьми, а також до інших випадків, щодо яких законодавством України встановлено спеціальний або обов'язковий порядок реагування, несумісний із завершенням розгляду шляхом добровільного врегулювання.</w:t>
      </w:r>
    </w:p>
    <w:p w14:paraId="295C9037" w14:textId="1F115888" w:rsidR="00F941F8" w:rsidRPr="002D1A13" w:rsidRDefault="00F941F8" w:rsidP="00F30186">
      <w:pPr>
        <w:pStyle w:val="ae"/>
        <w:numPr>
          <w:ilvl w:val="0"/>
          <w:numId w:val="16"/>
        </w:numPr>
        <w:tabs>
          <w:tab w:val="left" w:pos="1134"/>
        </w:tabs>
        <w:spacing w:after="0"/>
        <w:ind w:left="0" w:firstLine="567"/>
        <w:jc w:val="both"/>
        <w:rPr>
          <w:rFonts w:cs="Times New Roman"/>
          <w:sz w:val="27"/>
          <w:szCs w:val="27"/>
          <w:lang w:val="uk-UA"/>
        </w:rPr>
      </w:pPr>
      <w:r w:rsidRPr="002D1A13">
        <w:rPr>
          <w:sz w:val="27"/>
          <w:szCs w:val="27"/>
          <w:lang w:val="uk-UA"/>
        </w:rPr>
        <w:t>У разі досягнення добровільного врегулювання Комісія фіксує його результат у протоколі та завершує розгляд повідомлення. У протоколі зазначаються досягнуті домовленості та, за необхідності, строки їх виконання.</w:t>
      </w:r>
    </w:p>
    <w:p w14:paraId="51E0E49C" w14:textId="11C13F52" w:rsidR="00F941F8" w:rsidRPr="002D1A13" w:rsidRDefault="00F941F8" w:rsidP="00F30186">
      <w:pPr>
        <w:pStyle w:val="ae"/>
        <w:numPr>
          <w:ilvl w:val="0"/>
          <w:numId w:val="16"/>
        </w:numPr>
        <w:tabs>
          <w:tab w:val="left" w:pos="1134"/>
        </w:tabs>
        <w:spacing w:after="0"/>
        <w:ind w:left="0" w:firstLine="567"/>
        <w:jc w:val="both"/>
        <w:rPr>
          <w:rFonts w:cs="Times New Roman"/>
          <w:sz w:val="27"/>
          <w:szCs w:val="27"/>
          <w:lang w:val="uk-UA"/>
        </w:rPr>
      </w:pPr>
      <w:r w:rsidRPr="002D1A13">
        <w:rPr>
          <w:sz w:val="27"/>
          <w:szCs w:val="27"/>
          <w:lang w:val="uk-UA"/>
        </w:rPr>
        <w:t>Інформація про результати добровільного врегулювання передається ректору Університету. За результатами розгляду</w:t>
      </w:r>
      <w:r w:rsidR="001B0BF1" w:rsidRPr="002D1A13">
        <w:rPr>
          <w:sz w:val="27"/>
          <w:szCs w:val="27"/>
          <w:lang w:val="uk-UA"/>
        </w:rPr>
        <w:t xml:space="preserve"> такої інформації </w:t>
      </w:r>
      <w:r w:rsidRPr="002D1A13">
        <w:rPr>
          <w:sz w:val="27"/>
          <w:szCs w:val="27"/>
          <w:lang w:val="uk-UA"/>
        </w:rPr>
        <w:t>можуть вживатися організаційні, профілактичні, інформаційні, просвітницькі та інші заходи загального характеру, спрямовані на усунення причин та умов, що сприяли виникненню відповідної ситуації, та запобігання подібним випадкам.</w:t>
      </w:r>
    </w:p>
    <w:p w14:paraId="23FECC03" w14:textId="77777777" w:rsidR="001B0BF1" w:rsidRPr="002D1A13" w:rsidRDefault="001B0BF1" w:rsidP="001B0BF1">
      <w:pPr>
        <w:pStyle w:val="ae"/>
        <w:numPr>
          <w:ilvl w:val="0"/>
          <w:numId w:val="16"/>
        </w:numPr>
        <w:tabs>
          <w:tab w:val="left" w:pos="1134"/>
        </w:tabs>
        <w:ind w:left="0" w:firstLine="567"/>
        <w:jc w:val="both"/>
        <w:rPr>
          <w:sz w:val="27"/>
          <w:szCs w:val="27"/>
          <w:lang w:val="uk-UA"/>
        </w:rPr>
      </w:pPr>
      <w:r w:rsidRPr="002D1A13">
        <w:rPr>
          <w:sz w:val="27"/>
          <w:szCs w:val="27"/>
          <w:lang w:val="uk-UA"/>
        </w:rPr>
        <w:t>Якщо розгляд повідомлення не завершено добровільним врегулюванням, Комісія за результатами розгляду по суті приймає висновок відповідно до розділу VI цього Порядку.</w:t>
      </w:r>
    </w:p>
    <w:p w14:paraId="4AC05F6E" w14:textId="77777777" w:rsidR="00F941F8" w:rsidRPr="002D1A13" w:rsidRDefault="00F941F8" w:rsidP="00F30186">
      <w:pPr>
        <w:tabs>
          <w:tab w:val="left" w:pos="1134"/>
        </w:tabs>
        <w:spacing w:line="276" w:lineRule="auto"/>
        <w:jc w:val="both"/>
        <w:rPr>
          <w:b/>
          <w:bCs/>
          <w:sz w:val="27"/>
          <w:szCs w:val="27"/>
          <w:lang w:val="uk-UA"/>
        </w:rPr>
      </w:pPr>
    </w:p>
    <w:p w14:paraId="60438EE5" w14:textId="03EB25FE" w:rsidR="009E0772" w:rsidRPr="002D1A13" w:rsidRDefault="009E0772" w:rsidP="00F30186">
      <w:pPr>
        <w:spacing w:line="276" w:lineRule="auto"/>
        <w:jc w:val="center"/>
        <w:rPr>
          <w:b/>
          <w:bCs/>
          <w:sz w:val="27"/>
          <w:szCs w:val="27"/>
          <w:lang w:val="uk-UA"/>
        </w:rPr>
      </w:pPr>
      <w:r w:rsidRPr="002D1A13">
        <w:rPr>
          <w:b/>
          <w:bCs/>
          <w:sz w:val="27"/>
          <w:szCs w:val="27"/>
          <w:lang w:val="uk-UA"/>
        </w:rPr>
        <w:t>VI.</w:t>
      </w:r>
      <w:r w:rsidRPr="002D1A13">
        <w:rPr>
          <w:b/>
          <w:bCs/>
          <w:sz w:val="27"/>
          <w:szCs w:val="27"/>
          <w:lang w:val="uk-UA"/>
        </w:rPr>
        <w:tab/>
      </w:r>
      <w:r w:rsidR="00993417" w:rsidRPr="002D1A13">
        <w:rPr>
          <w:b/>
          <w:bCs/>
          <w:sz w:val="27"/>
          <w:szCs w:val="27"/>
          <w:lang w:val="uk-UA"/>
        </w:rPr>
        <w:t>Р</w:t>
      </w:r>
      <w:r w:rsidRPr="002D1A13">
        <w:rPr>
          <w:b/>
          <w:bCs/>
          <w:sz w:val="27"/>
          <w:szCs w:val="27"/>
          <w:lang w:val="uk-UA"/>
        </w:rPr>
        <w:t>езульта</w:t>
      </w:r>
      <w:r w:rsidR="00993417" w:rsidRPr="002D1A13">
        <w:rPr>
          <w:b/>
          <w:bCs/>
          <w:sz w:val="27"/>
          <w:szCs w:val="27"/>
          <w:lang w:val="uk-UA"/>
        </w:rPr>
        <w:t>т</w:t>
      </w:r>
      <w:r w:rsidRPr="002D1A13">
        <w:rPr>
          <w:b/>
          <w:bCs/>
          <w:sz w:val="27"/>
          <w:szCs w:val="27"/>
          <w:lang w:val="uk-UA"/>
        </w:rPr>
        <w:t>и розгляду повідомлення</w:t>
      </w:r>
    </w:p>
    <w:p w14:paraId="1EA00B42" w14:textId="77777777" w:rsidR="00993417" w:rsidRPr="002D1A13" w:rsidRDefault="00993417" w:rsidP="00F30186">
      <w:pPr>
        <w:tabs>
          <w:tab w:val="left" w:pos="1134"/>
        </w:tabs>
        <w:spacing w:line="276" w:lineRule="auto"/>
        <w:jc w:val="both"/>
        <w:rPr>
          <w:sz w:val="27"/>
          <w:szCs w:val="27"/>
          <w:lang w:val="uk-UA"/>
        </w:rPr>
      </w:pPr>
    </w:p>
    <w:p w14:paraId="396D04CF" w14:textId="69FBFE9A" w:rsidR="00993417" w:rsidRPr="002D1A13" w:rsidRDefault="00993417" w:rsidP="00F30186">
      <w:pPr>
        <w:pStyle w:val="ae"/>
        <w:numPr>
          <w:ilvl w:val="0"/>
          <w:numId w:val="35"/>
        </w:numPr>
        <w:tabs>
          <w:tab w:val="left" w:pos="1134"/>
        </w:tabs>
        <w:spacing w:after="0"/>
        <w:ind w:left="0" w:firstLine="567"/>
        <w:jc w:val="both"/>
        <w:rPr>
          <w:rFonts w:cs="Times New Roman"/>
          <w:sz w:val="27"/>
          <w:szCs w:val="27"/>
          <w:lang w:val="uk-UA"/>
        </w:rPr>
      </w:pPr>
      <w:r w:rsidRPr="002D1A13">
        <w:rPr>
          <w:rFonts w:cs="Times New Roman"/>
          <w:sz w:val="27"/>
          <w:szCs w:val="27"/>
          <w:lang w:val="uk-UA"/>
        </w:rPr>
        <w:t>Розгляд повідомлення завершується:</w:t>
      </w:r>
    </w:p>
    <w:p w14:paraId="6A106A32" w14:textId="4E8B5060" w:rsidR="00993417" w:rsidRPr="002D1A13" w:rsidRDefault="00993417" w:rsidP="00F30186">
      <w:pPr>
        <w:pStyle w:val="ae"/>
        <w:numPr>
          <w:ilvl w:val="0"/>
          <w:numId w:val="36"/>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добровільним врегулюванням ситуації у випадках та порядку, визначених розділом V цього Порядку; </w:t>
      </w:r>
    </w:p>
    <w:p w14:paraId="12C6E120" w14:textId="5EE73C58" w:rsidR="00993417" w:rsidRPr="002D1A13" w:rsidRDefault="00993417" w:rsidP="00F30186">
      <w:pPr>
        <w:pStyle w:val="ae"/>
        <w:numPr>
          <w:ilvl w:val="0"/>
          <w:numId w:val="36"/>
        </w:numPr>
        <w:tabs>
          <w:tab w:val="left" w:pos="1134"/>
        </w:tabs>
        <w:spacing w:after="0"/>
        <w:ind w:left="0" w:firstLine="567"/>
        <w:jc w:val="both"/>
        <w:rPr>
          <w:rFonts w:cs="Times New Roman"/>
          <w:sz w:val="27"/>
          <w:szCs w:val="27"/>
          <w:lang w:val="uk-UA"/>
        </w:rPr>
      </w:pPr>
      <w:r w:rsidRPr="002D1A13">
        <w:rPr>
          <w:rFonts w:cs="Times New Roman"/>
          <w:sz w:val="27"/>
          <w:szCs w:val="27"/>
          <w:lang w:val="uk-UA"/>
        </w:rPr>
        <w:lastRenderedPageBreak/>
        <w:t>прийняттям Комісією висновку за результатами розгляду повідомлення по суті.</w:t>
      </w:r>
    </w:p>
    <w:p w14:paraId="1C84023F" w14:textId="06315D02" w:rsidR="00993417" w:rsidRPr="002D1A13" w:rsidRDefault="004265ED" w:rsidP="00F30186">
      <w:pPr>
        <w:pStyle w:val="ae"/>
        <w:numPr>
          <w:ilvl w:val="0"/>
          <w:numId w:val="35"/>
        </w:numPr>
        <w:tabs>
          <w:tab w:val="left" w:pos="1134"/>
        </w:tabs>
        <w:spacing w:after="0"/>
        <w:ind w:left="0" w:firstLine="567"/>
        <w:jc w:val="both"/>
        <w:rPr>
          <w:rFonts w:cs="Times New Roman"/>
          <w:sz w:val="27"/>
          <w:szCs w:val="27"/>
          <w:lang w:val="uk-UA"/>
        </w:rPr>
      </w:pPr>
      <w:r w:rsidRPr="002D1A13">
        <w:rPr>
          <w:rFonts w:cs="Times New Roman"/>
          <w:sz w:val="27"/>
          <w:szCs w:val="27"/>
          <w:lang w:val="uk-UA"/>
        </w:rPr>
        <w:t>За результатами розгляду повідомлення по суті Комісія доходить одного з таких висновків:</w:t>
      </w:r>
    </w:p>
    <w:p w14:paraId="7EDFBEC5" w14:textId="78F3BC60" w:rsidR="004265ED" w:rsidRPr="002D1A13" w:rsidRDefault="004265ED" w:rsidP="00F30186">
      <w:pPr>
        <w:pStyle w:val="ae"/>
        <w:numPr>
          <w:ilvl w:val="0"/>
          <w:numId w:val="37"/>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обставини можливого порушення, викладені у повідомленні, підтвердилися повністю або частково; </w:t>
      </w:r>
    </w:p>
    <w:p w14:paraId="13751155" w14:textId="761E489A" w:rsidR="004265ED" w:rsidRPr="002D1A13" w:rsidRDefault="004265ED" w:rsidP="00F77A78">
      <w:pPr>
        <w:pStyle w:val="ae"/>
        <w:numPr>
          <w:ilvl w:val="0"/>
          <w:numId w:val="37"/>
        </w:numPr>
        <w:tabs>
          <w:tab w:val="left" w:pos="1134"/>
        </w:tabs>
        <w:spacing w:after="0"/>
        <w:ind w:left="0" w:firstLine="567"/>
        <w:jc w:val="both"/>
        <w:rPr>
          <w:rFonts w:cs="Times New Roman"/>
          <w:sz w:val="27"/>
          <w:szCs w:val="27"/>
          <w:lang w:val="uk-UA"/>
        </w:rPr>
      </w:pPr>
      <w:r w:rsidRPr="002D1A13">
        <w:rPr>
          <w:rFonts w:cs="Times New Roman"/>
          <w:sz w:val="27"/>
          <w:szCs w:val="27"/>
          <w:lang w:val="uk-UA"/>
        </w:rPr>
        <w:t>обставини можливого порушення, викладені у повідомленні, не підтвердилися.</w:t>
      </w:r>
    </w:p>
    <w:p w14:paraId="694F4AAB" w14:textId="143E7FFD" w:rsidR="004265ED" w:rsidRPr="002D1A13" w:rsidRDefault="004265ED" w:rsidP="00F30186">
      <w:pPr>
        <w:pStyle w:val="ae"/>
        <w:numPr>
          <w:ilvl w:val="0"/>
          <w:numId w:val="35"/>
        </w:numPr>
        <w:tabs>
          <w:tab w:val="left" w:pos="1134"/>
        </w:tabs>
        <w:spacing w:after="0"/>
        <w:ind w:left="0" w:firstLine="567"/>
        <w:jc w:val="both"/>
        <w:rPr>
          <w:rFonts w:cs="Times New Roman"/>
          <w:sz w:val="27"/>
          <w:szCs w:val="27"/>
          <w:lang w:val="uk-UA"/>
        </w:rPr>
      </w:pPr>
      <w:r w:rsidRPr="002D1A13">
        <w:rPr>
          <w:rFonts w:cs="Times New Roman"/>
          <w:sz w:val="27"/>
          <w:szCs w:val="27"/>
          <w:lang w:val="uk-UA"/>
        </w:rPr>
        <w:t>Висновок Комісії повинен містити:</w:t>
      </w:r>
    </w:p>
    <w:p w14:paraId="1C5F5740" w14:textId="22DDD6DB" w:rsidR="004265ED" w:rsidRPr="002D1A13" w:rsidRDefault="004265ED" w:rsidP="00F30186">
      <w:pPr>
        <w:pStyle w:val="ae"/>
        <w:numPr>
          <w:ilvl w:val="0"/>
          <w:numId w:val="38"/>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дату та місце його прийняття; </w:t>
      </w:r>
    </w:p>
    <w:p w14:paraId="10A2E295" w14:textId="7C343925" w:rsidR="004265ED" w:rsidRPr="002D1A13" w:rsidRDefault="004265ED" w:rsidP="00F30186">
      <w:pPr>
        <w:pStyle w:val="ae"/>
        <w:numPr>
          <w:ilvl w:val="0"/>
          <w:numId w:val="38"/>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склад Комісії, який брав участь у розгляді повідомлення; </w:t>
      </w:r>
    </w:p>
    <w:p w14:paraId="53DB27AC" w14:textId="139A1457" w:rsidR="004265ED" w:rsidRPr="002D1A13" w:rsidRDefault="004265ED" w:rsidP="00F30186">
      <w:pPr>
        <w:pStyle w:val="ae"/>
        <w:numPr>
          <w:ilvl w:val="0"/>
          <w:numId w:val="38"/>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відомості про повідомлення та обставини, що стали підставою для його розгляду; </w:t>
      </w:r>
    </w:p>
    <w:p w14:paraId="198DDE82" w14:textId="60CFB300" w:rsidR="004265ED" w:rsidRPr="002D1A13" w:rsidRDefault="004265ED" w:rsidP="00F30186">
      <w:pPr>
        <w:pStyle w:val="ae"/>
        <w:numPr>
          <w:ilvl w:val="0"/>
          <w:numId w:val="38"/>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обставини, встановлені під час розгляду; </w:t>
      </w:r>
    </w:p>
    <w:p w14:paraId="729DDFB7" w14:textId="749F75D9" w:rsidR="004265ED" w:rsidRPr="002D1A13" w:rsidRDefault="004265ED" w:rsidP="00F30186">
      <w:pPr>
        <w:pStyle w:val="ae"/>
        <w:numPr>
          <w:ilvl w:val="0"/>
          <w:numId w:val="38"/>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відомості та матеріали, враховані Комісією; </w:t>
      </w:r>
    </w:p>
    <w:p w14:paraId="2D9C5C0E" w14:textId="74C17367" w:rsidR="004265ED" w:rsidRPr="002D1A13" w:rsidRDefault="004265ED" w:rsidP="00F30186">
      <w:pPr>
        <w:pStyle w:val="ae"/>
        <w:numPr>
          <w:ilvl w:val="0"/>
          <w:numId w:val="38"/>
        </w:numPr>
        <w:tabs>
          <w:tab w:val="left" w:pos="1134"/>
        </w:tabs>
        <w:spacing w:after="0"/>
        <w:ind w:left="0" w:firstLine="567"/>
        <w:jc w:val="both"/>
        <w:rPr>
          <w:rFonts w:cs="Times New Roman"/>
          <w:sz w:val="27"/>
          <w:szCs w:val="27"/>
          <w:lang w:val="uk-UA"/>
        </w:rPr>
      </w:pPr>
      <w:r w:rsidRPr="002D1A13">
        <w:rPr>
          <w:rFonts w:cs="Times New Roman"/>
          <w:sz w:val="27"/>
          <w:szCs w:val="27"/>
          <w:lang w:val="uk-UA"/>
        </w:rPr>
        <w:t>оцінку встановлених обставин та обґрунтування висновку Комісії</w:t>
      </w:r>
      <w:r w:rsidR="006D06FC" w:rsidRPr="002D1A13">
        <w:rPr>
          <w:rFonts w:cs="Times New Roman"/>
          <w:sz w:val="27"/>
          <w:szCs w:val="27"/>
          <w:lang w:val="uk-UA"/>
        </w:rPr>
        <w:t>;</w:t>
      </w:r>
    </w:p>
    <w:p w14:paraId="62844034" w14:textId="23BD49A6" w:rsidR="004265ED" w:rsidRPr="002D1A13" w:rsidRDefault="004265ED" w:rsidP="00F30186">
      <w:pPr>
        <w:pStyle w:val="ae"/>
        <w:numPr>
          <w:ilvl w:val="0"/>
          <w:numId w:val="38"/>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висновок щодо підтвердження повністю або частково чи </w:t>
      </w:r>
      <w:r w:rsidR="00C809A2" w:rsidRPr="002D1A13">
        <w:rPr>
          <w:rFonts w:cs="Times New Roman"/>
          <w:sz w:val="27"/>
          <w:szCs w:val="27"/>
          <w:lang w:val="uk-UA"/>
        </w:rPr>
        <w:t>не підтвердження</w:t>
      </w:r>
      <w:r w:rsidRPr="002D1A13">
        <w:rPr>
          <w:rFonts w:cs="Times New Roman"/>
          <w:sz w:val="27"/>
          <w:szCs w:val="27"/>
          <w:lang w:val="uk-UA"/>
        </w:rPr>
        <w:t xml:space="preserve"> обставин можливого порушення; </w:t>
      </w:r>
    </w:p>
    <w:p w14:paraId="069FF0CC" w14:textId="3035B1FB" w:rsidR="004265ED" w:rsidRPr="002D1A13" w:rsidRDefault="004265ED" w:rsidP="00F30186">
      <w:pPr>
        <w:pStyle w:val="ae"/>
        <w:numPr>
          <w:ilvl w:val="0"/>
          <w:numId w:val="38"/>
        </w:numPr>
        <w:tabs>
          <w:tab w:val="left" w:pos="1134"/>
        </w:tabs>
        <w:spacing w:after="0"/>
        <w:ind w:left="0" w:firstLine="567"/>
        <w:jc w:val="both"/>
        <w:rPr>
          <w:rFonts w:cs="Times New Roman"/>
          <w:sz w:val="27"/>
          <w:szCs w:val="27"/>
          <w:lang w:val="uk-UA"/>
        </w:rPr>
      </w:pPr>
      <w:r w:rsidRPr="002D1A13">
        <w:rPr>
          <w:rFonts w:cs="Times New Roman"/>
          <w:sz w:val="27"/>
          <w:szCs w:val="27"/>
          <w:lang w:val="uk-UA"/>
        </w:rPr>
        <w:t>рекомендації Комісії, якщо за результатами розгляду встановлено необхідність вжиття відповідних заходів.</w:t>
      </w:r>
    </w:p>
    <w:p w14:paraId="16F9B51D" w14:textId="73080067" w:rsidR="00F77A78" w:rsidRPr="002D1A13" w:rsidRDefault="00F77A78" w:rsidP="00F77A78">
      <w:pPr>
        <w:pStyle w:val="aff8"/>
        <w:tabs>
          <w:tab w:val="left" w:pos="1134"/>
        </w:tabs>
        <w:spacing w:before="0" w:beforeAutospacing="0" w:after="0" w:afterAutospacing="0" w:line="276" w:lineRule="auto"/>
        <w:ind w:firstLine="567"/>
        <w:jc w:val="both"/>
        <w:rPr>
          <w:sz w:val="27"/>
          <w:szCs w:val="27"/>
        </w:rPr>
      </w:pPr>
      <w:r w:rsidRPr="002D1A13">
        <w:rPr>
          <w:sz w:val="27"/>
          <w:szCs w:val="27"/>
        </w:rPr>
        <w:t xml:space="preserve">Висновок підписується головою та секретарем Комісії. </w:t>
      </w:r>
    </w:p>
    <w:p w14:paraId="79E6C38B" w14:textId="7CC59689" w:rsidR="004265ED" w:rsidRPr="002D1A13" w:rsidRDefault="004265ED" w:rsidP="00F30186">
      <w:pPr>
        <w:pStyle w:val="ae"/>
        <w:numPr>
          <w:ilvl w:val="0"/>
          <w:numId w:val="35"/>
        </w:numPr>
        <w:tabs>
          <w:tab w:val="left" w:pos="1134"/>
        </w:tabs>
        <w:spacing w:after="0"/>
        <w:ind w:left="0" w:firstLine="567"/>
        <w:jc w:val="both"/>
        <w:rPr>
          <w:rFonts w:cs="Times New Roman"/>
          <w:sz w:val="27"/>
          <w:szCs w:val="27"/>
          <w:lang w:val="uk-UA"/>
        </w:rPr>
      </w:pPr>
      <w:r w:rsidRPr="002D1A13">
        <w:rPr>
          <w:rFonts w:cs="Times New Roman"/>
          <w:sz w:val="27"/>
          <w:szCs w:val="27"/>
          <w:lang w:val="uk-UA"/>
        </w:rPr>
        <w:t>Якщо обставини можливого порушення підтвердилися повністю або частково, Комісія з урахуванням характеру встановлених обставин та їх наслідків може рекомендувати:</w:t>
      </w:r>
    </w:p>
    <w:p w14:paraId="6CB5BCF1" w14:textId="47A788AC" w:rsidR="00FC2B7C" w:rsidRPr="002D1A13" w:rsidRDefault="00FC2B7C" w:rsidP="00F30186">
      <w:pPr>
        <w:pStyle w:val="ae"/>
        <w:numPr>
          <w:ilvl w:val="0"/>
          <w:numId w:val="39"/>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вжиття організаційних, профілактичних, інформаційних, просвітницьких або інших заходів, спрямованих на усунення причин та наслідків порушення і запобігання подібним випадкам; </w:t>
      </w:r>
    </w:p>
    <w:p w14:paraId="131E48F0" w14:textId="03E2964A" w:rsidR="00FC2B7C" w:rsidRPr="002D1A13" w:rsidRDefault="00FC2B7C" w:rsidP="00F30186">
      <w:pPr>
        <w:pStyle w:val="ae"/>
        <w:numPr>
          <w:ilvl w:val="0"/>
          <w:numId w:val="39"/>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за наявності підстав </w:t>
      </w:r>
      <w:r w:rsidR="00110C11" w:rsidRPr="002D1A13">
        <w:rPr>
          <w:rFonts w:cs="Times New Roman"/>
          <w:sz w:val="27"/>
          <w:szCs w:val="27"/>
          <w:lang w:val="uk-UA"/>
        </w:rPr>
        <w:t>–</w:t>
      </w:r>
      <w:r w:rsidRPr="002D1A13">
        <w:rPr>
          <w:rFonts w:cs="Times New Roman"/>
          <w:sz w:val="27"/>
          <w:szCs w:val="27"/>
          <w:lang w:val="uk-UA"/>
        </w:rPr>
        <w:t xml:space="preserve"> розглянути питання про застосування до особи заходів відповідальності, передбачених законодавством України та внутрішніми нормативними актами Університету</w:t>
      </w:r>
      <w:r w:rsidR="00110C11" w:rsidRPr="002D1A13">
        <w:rPr>
          <w:rFonts w:cs="Times New Roman"/>
          <w:sz w:val="27"/>
          <w:szCs w:val="27"/>
          <w:lang w:val="uk-UA"/>
        </w:rPr>
        <w:t xml:space="preserve">. </w:t>
      </w:r>
    </w:p>
    <w:p w14:paraId="7A199A65" w14:textId="77777777" w:rsidR="006D06FC" w:rsidRPr="002D1A13" w:rsidRDefault="006D06FC" w:rsidP="00F30186">
      <w:pPr>
        <w:pStyle w:val="pdq2pgselectionanchorcontainer"/>
        <w:numPr>
          <w:ilvl w:val="0"/>
          <w:numId w:val="35"/>
        </w:numPr>
        <w:tabs>
          <w:tab w:val="left" w:pos="1134"/>
        </w:tabs>
        <w:spacing w:before="0" w:beforeAutospacing="0" w:after="0" w:afterAutospacing="0" w:line="276" w:lineRule="auto"/>
        <w:ind w:left="0" w:firstLine="567"/>
        <w:jc w:val="both"/>
        <w:rPr>
          <w:b/>
          <w:bCs/>
          <w:sz w:val="27"/>
          <w:szCs w:val="27"/>
        </w:rPr>
      </w:pPr>
      <w:r w:rsidRPr="002D1A13">
        <w:rPr>
          <w:rStyle w:val="af6"/>
          <w:b w:val="0"/>
          <w:bCs w:val="0"/>
          <w:sz w:val="27"/>
          <w:szCs w:val="27"/>
        </w:rPr>
        <w:t>Висновок Комісії разом із матеріалами розгляду передається ректору Університету для розгляду та вирішення в межах його повноважень питання про необхідність вжиття заходів за результатами розгляду повідомлення.</w:t>
      </w:r>
    </w:p>
    <w:p w14:paraId="0EC4AF66" w14:textId="7BC03180" w:rsidR="006D06FC" w:rsidRPr="002D1A13" w:rsidRDefault="006D06FC" w:rsidP="00F30186">
      <w:pPr>
        <w:pStyle w:val="ae"/>
        <w:numPr>
          <w:ilvl w:val="0"/>
          <w:numId w:val="35"/>
        </w:numPr>
        <w:tabs>
          <w:tab w:val="left" w:pos="1134"/>
        </w:tabs>
        <w:spacing w:after="0"/>
        <w:ind w:left="0" w:firstLine="567"/>
        <w:jc w:val="both"/>
        <w:rPr>
          <w:rFonts w:cs="Times New Roman"/>
          <w:sz w:val="27"/>
          <w:szCs w:val="27"/>
          <w:lang w:val="uk-UA"/>
        </w:rPr>
      </w:pPr>
      <w:r w:rsidRPr="002D1A13">
        <w:rPr>
          <w:rFonts w:cs="Times New Roman"/>
          <w:sz w:val="27"/>
          <w:szCs w:val="27"/>
          <w:lang w:val="uk-UA"/>
        </w:rPr>
        <w:t>Про завершення розгляду повідомлення та його результати повідомляються заявник, постраждала особа та особа, щодо якої подано повідомлення, у частині, що стосується їхніх прав та законних інтересів, з дотриманням вимог щодо конфіденційності та захисту персональних даних.</w:t>
      </w:r>
    </w:p>
    <w:p w14:paraId="4F802FC8" w14:textId="303FEE63" w:rsidR="00993417" w:rsidRPr="002D1A13" w:rsidRDefault="00993417" w:rsidP="00F30186">
      <w:pPr>
        <w:tabs>
          <w:tab w:val="left" w:pos="1134"/>
        </w:tabs>
        <w:spacing w:line="276" w:lineRule="auto"/>
        <w:jc w:val="both"/>
        <w:rPr>
          <w:sz w:val="27"/>
          <w:szCs w:val="27"/>
          <w:lang w:val="uk-UA"/>
        </w:rPr>
      </w:pPr>
    </w:p>
    <w:p w14:paraId="508E1B3C" w14:textId="73E68122" w:rsidR="00110C11" w:rsidRPr="002D1A13" w:rsidRDefault="00110C11" w:rsidP="00F30186">
      <w:pPr>
        <w:spacing w:line="276" w:lineRule="auto"/>
        <w:jc w:val="center"/>
        <w:rPr>
          <w:b/>
          <w:bCs/>
          <w:sz w:val="27"/>
          <w:szCs w:val="27"/>
          <w:lang w:val="uk-UA"/>
        </w:rPr>
      </w:pPr>
      <w:r w:rsidRPr="002D1A13">
        <w:rPr>
          <w:b/>
          <w:bCs/>
          <w:sz w:val="27"/>
          <w:szCs w:val="27"/>
          <w:lang w:val="uk-UA"/>
        </w:rPr>
        <w:lastRenderedPageBreak/>
        <w:t>VII.</w:t>
      </w:r>
      <w:r w:rsidRPr="002D1A13">
        <w:rPr>
          <w:b/>
          <w:bCs/>
          <w:sz w:val="27"/>
          <w:szCs w:val="27"/>
          <w:lang w:val="uk-UA"/>
        </w:rPr>
        <w:tab/>
        <w:t>Особливості реагування на випадки насильства та жорстокого поводження з дітьми</w:t>
      </w:r>
    </w:p>
    <w:p w14:paraId="29DDC3CB" w14:textId="77777777" w:rsidR="00110C11" w:rsidRPr="002D1A13" w:rsidRDefault="00110C11" w:rsidP="00F30186">
      <w:pPr>
        <w:tabs>
          <w:tab w:val="left" w:pos="1134"/>
        </w:tabs>
        <w:spacing w:line="276" w:lineRule="auto"/>
        <w:jc w:val="both"/>
        <w:rPr>
          <w:sz w:val="27"/>
          <w:szCs w:val="27"/>
          <w:lang w:val="uk-UA"/>
        </w:rPr>
      </w:pPr>
    </w:p>
    <w:p w14:paraId="5D8502DC" w14:textId="77777777" w:rsidR="00F77A78" w:rsidRPr="002D1A13" w:rsidRDefault="00F77A78" w:rsidP="00F77A78">
      <w:pPr>
        <w:pStyle w:val="ae"/>
        <w:numPr>
          <w:ilvl w:val="0"/>
          <w:numId w:val="40"/>
        </w:numPr>
        <w:tabs>
          <w:tab w:val="left" w:pos="1134"/>
        </w:tabs>
        <w:spacing w:after="0"/>
        <w:ind w:left="0" w:firstLine="567"/>
        <w:jc w:val="both"/>
        <w:rPr>
          <w:rFonts w:cs="Times New Roman"/>
          <w:sz w:val="27"/>
          <w:szCs w:val="27"/>
          <w:lang w:val="uk-UA"/>
        </w:rPr>
      </w:pPr>
      <w:r w:rsidRPr="002D1A13">
        <w:rPr>
          <w:sz w:val="27"/>
          <w:szCs w:val="27"/>
          <w:lang w:val="uk-UA"/>
        </w:rPr>
        <w:t>Цей розділ визначає особливості реагування Університету на повідомлення про можливі випадки насильства та/або жорстокого поводження з дітьми, у тому числі випадки, що можуть містити ознаки булінгу (цькування), відповідно до законодавства України.</w:t>
      </w:r>
    </w:p>
    <w:p w14:paraId="5D597D93" w14:textId="77777777" w:rsidR="00110C11" w:rsidRPr="002D1A13" w:rsidRDefault="00110C11" w:rsidP="00F30186">
      <w:pPr>
        <w:pStyle w:val="ae"/>
        <w:tabs>
          <w:tab w:val="left" w:pos="1134"/>
        </w:tabs>
        <w:spacing w:after="0"/>
        <w:ind w:left="0" w:firstLine="567"/>
        <w:jc w:val="both"/>
        <w:rPr>
          <w:rFonts w:cs="Times New Roman"/>
          <w:sz w:val="27"/>
          <w:szCs w:val="27"/>
          <w:lang w:val="uk-UA"/>
        </w:rPr>
      </w:pPr>
      <w:r w:rsidRPr="002D1A13">
        <w:rPr>
          <w:rFonts w:cs="Times New Roman"/>
          <w:sz w:val="27"/>
          <w:szCs w:val="27"/>
          <w:lang w:val="uk-UA"/>
        </w:rPr>
        <w:t>Положення цього розділу застосовуються до випадків, що сталися у приміщеннях або на території Університету, а також під час заходів поза його межами, організатором або співорганізатором яких є Університет.</w:t>
      </w:r>
    </w:p>
    <w:p w14:paraId="4C45A508" w14:textId="77777777" w:rsidR="00110C11" w:rsidRPr="002D1A13" w:rsidRDefault="00110C11" w:rsidP="00F30186">
      <w:pPr>
        <w:pStyle w:val="ae"/>
        <w:numPr>
          <w:ilvl w:val="0"/>
          <w:numId w:val="40"/>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До випадків, передбачених цим розділом, застосовуються спеціальні вимоги законодавства України щодо захисту дітей, зокрема Порядку реагування на випадки насильства та жорстокого поводження з дітьми, затвердженого постановою Кабінету Міністрів України від 19 листопада 2025 року № 1513, Порядку реагування на випадки булінгу (цькування) та Порядку застосування заходів виховного впливу, затверджених наказом Міністерства освіти і науки України від 28 грудня 2019 року № 1646, з урахуванням чинних редакцій цих нормативно-правових актів, а також інших актів законодавства у сфері захисту прав та інтересів дітей. </w:t>
      </w:r>
    </w:p>
    <w:p w14:paraId="717B5361" w14:textId="77777777" w:rsidR="00110C11" w:rsidRPr="002D1A13" w:rsidRDefault="00110C11" w:rsidP="00F30186">
      <w:pPr>
        <w:pStyle w:val="pdq2pgselectionanchorcontainer"/>
        <w:numPr>
          <w:ilvl w:val="0"/>
          <w:numId w:val="40"/>
        </w:numPr>
        <w:tabs>
          <w:tab w:val="left" w:pos="1134"/>
        </w:tabs>
        <w:spacing w:before="0" w:beforeAutospacing="0" w:after="0" w:afterAutospacing="0" w:line="276" w:lineRule="auto"/>
        <w:ind w:left="0" w:firstLine="567"/>
        <w:jc w:val="both"/>
        <w:rPr>
          <w:sz w:val="27"/>
          <w:szCs w:val="27"/>
        </w:rPr>
      </w:pPr>
      <w:r w:rsidRPr="002D1A13">
        <w:rPr>
          <w:sz w:val="27"/>
          <w:szCs w:val="27"/>
        </w:rPr>
        <w:t>Положення інших розділів цього Порядку застосовуються до таких випадків лише в частині, що не суперечить спеціальним вимогам законодавства України та цьому розділу.</w:t>
      </w:r>
    </w:p>
    <w:p w14:paraId="57924557" w14:textId="29A4E452" w:rsidR="00110C11" w:rsidRPr="002D1A13" w:rsidRDefault="00354FD8" w:rsidP="00F77A78">
      <w:pPr>
        <w:pStyle w:val="ae"/>
        <w:numPr>
          <w:ilvl w:val="0"/>
          <w:numId w:val="40"/>
        </w:numPr>
        <w:tabs>
          <w:tab w:val="left" w:pos="1134"/>
        </w:tabs>
        <w:spacing w:after="0"/>
        <w:ind w:left="0" w:firstLine="567"/>
        <w:jc w:val="both"/>
        <w:rPr>
          <w:rFonts w:cs="Times New Roman"/>
          <w:sz w:val="27"/>
          <w:szCs w:val="27"/>
          <w:lang w:val="uk-UA"/>
        </w:rPr>
      </w:pPr>
      <w:r w:rsidRPr="002D1A13">
        <w:rPr>
          <w:rFonts w:cs="Times New Roman"/>
          <w:sz w:val="27"/>
          <w:szCs w:val="27"/>
          <w:lang w:val="uk-UA"/>
        </w:rPr>
        <w:t>Працівник Університету у разі виявлення ознак насильства або жорстокого поводження з дитиною зобов'язаний:</w:t>
      </w:r>
    </w:p>
    <w:p w14:paraId="79C2B83D" w14:textId="56383159" w:rsidR="00354FD8" w:rsidRPr="002D1A13" w:rsidRDefault="00354FD8" w:rsidP="00F30186">
      <w:pPr>
        <w:pStyle w:val="ae"/>
        <w:numPr>
          <w:ilvl w:val="0"/>
          <w:numId w:val="41"/>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невідкладно вжити заходів для припинення насильства або жорстокого поводження з дитиною; </w:t>
      </w:r>
    </w:p>
    <w:p w14:paraId="3E230667" w14:textId="0C414834" w:rsidR="00354FD8" w:rsidRPr="002D1A13" w:rsidRDefault="00354FD8" w:rsidP="00F30186">
      <w:pPr>
        <w:pStyle w:val="ae"/>
        <w:numPr>
          <w:ilvl w:val="0"/>
          <w:numId w:val="41"/>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за потреби надати домедичну допомогу та/або викликати бригаду екстреної (швидкої) медичної допомоги; </w:t>
      </w:r>
    </w:p>
    <w:p w14:paraId="60B97C33" w14:textId="27377475" w:rsidR="00354FD8" w:rsidRPr="002D1A13" w:rsidRDefault="00354FD8" w:rsidP="00F30186">
      <w:pPr>
        <w:pStyle w:val="ae"/>
        <w:numPr>
          <w:ilvl w:val="0"/>
          <w:numId w:val="41"/>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невідкладно звернутися до органів Національної поліції України; </w:t>
      </w:r>
    </w:p>
    <w:p w14:paraId="78455B8A" w14:textId="57975C09" w:rsidR="00110C11" w:rsidRPr="00C809A2" w:rsidRDefault="00354FD8" w:rsidP="00C809A2">
      <w:pPr>
        <w:pStyle w:val="ae"/>
        <w:numPr>
          <w:ilvl w:val="0"/>
          <w:numId w:val="41"/>
        </w:numPr>
        <w:tabs>
          <w:tab w:val="left" w:pos="1134"/>
        </w:tabs>
        <w:spacing w:after="0"/>
        <w:ind w:left="0" w:firstLine="567"/>
        <w:jc w:val="both"/>
        <w:rPr>
          <w:rFonts w:cs="Times New Roman"/>
          <w:sz w:val="27"/>
          <w:szCs w:val="27"/>
          <w:lang w:val="uk-UA"/>
        </w:rPr>
      </w:pPr>
      <w:r w:rsidRPr="002D1A13">
        <w:rPr>
          <w:rFonts w:cs="Times New Roman"/>
          <w:sz w:val="27"/>
          <w:szCs w:val="27"/>
          <w:lang w:val="uk-UA"/>
        </w:rPr>
        <w:t>повідомити ректора Університету та батьків або інших законних представників дитини у паперовій або електронній формі, крім випадків, коли ректор, батьки або інші законні представники є особами, які вчинили насильство або жорстоке поводження з дитиною.</w:t>
      </w:r>
    </w:p>
    <w:p w14:paraId="3FD81060" w14:textId="77777777" w:rsidR="00354FD8" w:rsidRPr="002D1A13" w:rsidRDefault="00354FD8" w:rsidP="00F30186">
      <w:pPr>
        <w:pStyle w:val="pdq2pgselectionanchorcontainer"/>
        <w:numPr>
          <w:ilvl w:val="0"/>
          <w:numId w:val="40"/>
        </w:numPr>
        <w:tabs>
          <w:tab w:val="left" w:pos="1134"/>
        </w:tabs>
        <w:spacing w:before="0" w:beforeAutospacing="0" w:after="0" w:afterAutospacing="0" w:line="276" w:lineRule="auto"/>
        <w:ind w:left="0" w:firstLine="567"/>
        <w:jc w:val="both"/>
        <w:rPr>
          <w:sz w:val="27"/>
          <w:szCs w:val="27"/>
        </w:rPr>
      </w:pPr>
      <w:r w:rsidRPr="002D1A13">
        <w:rPr>
          <w:sz w:val="27"/>
          <w:szCs w:val="27"/>
        </w:rPr>
        <w:t>Повідомлення про можливий випадок насильства або жорстокого поводження з дитиною може бути подане в усній або письмовій формі, у тому числі анонімно.</w:t>
      </w:r>
    </w:p>
    <w:p w14:paraId="36DDE8A2" w14:textId="77777777" w:rsidR="00F77A78" w:rsidRPr="002D1A13" w:rsidRDefault="00F77A78" w:rsidP="00F0454E">
      <w:pPr>
        <w:pStyle w:val="ae"/>
        <w:numPr>
          <w:ilvl w:val="0"/>
          <w:numId w:val="40"/>
        </w:numPr>
        <w:tabs>
          <w:tab w:val="left" w:pos="1134"/>
        </w:tabs>
        <w:ind w:left="0" w:firstLine="567"/>
        <w:jc w:val="both"/>
        <w:rPr>
          <w:sz w:val="27"/>
          <w:szCs w:val="27"/>
          <w:lang w:val="uk-UA"/>
        </w:rPr>
      </w:pPr>
      <w:r w:rsidRPr="002D1A13">
        <w:rPr>
          <w:sz w:val="27"/>
          <w:szCs w:val="27"/>
          <w:lang w:val="uk-UA"/>
        </w:rPr>
        <w:t>Повідомлення реєструється відповідно до встановленого в Університеті порядку з урахуванням строків реагування, визначених законодавством України.</w:t>
      </w:r>
    </w:p>
    <w:p w14:paraId="114D3278" w14:textId="1489E2DE" w:rsidR="00354FD8" w:rsidRPr="002D1A13" w:rsidRDefault="00F77A78" w:rsidP="00F0454E">
      <w:pPr>
        <w:pStyle w:val="ae"/>
        <w:numPr>
          <w:ilvl w:val="0"/>
          <w:numId w:val="40"/>
        </w:numPr>
        <w:tabs>
          <w:tab w:val="left" w:pos="1134"/>
        </w:tabs>
        <w:ind w:left="0" w:firstLine="567"/>
        <w:jc w:val="both"/>
        <w:rPr>
          <w:sz w:val="27"/>
          <w:szCs w:val="27"/>
          <w:lang w:val="uk-UA"/>
        </w:rPr>
      </w:pPr>
      <w:r w:rsidRPr="002D1A13">
        <w:rPr>
          <w:sz w:val="27"/>
          <w:szCs w:val="27"/>
          <w:lang w:val="uk-UA"/>
        </w:rPr>
        <w:lastRenderedPageBreak/>
        <w:t>Ректор розглядає повідомлення протягом однієї доби з дня його надходження відповідно до вимог законодавства України.</w:t>
      </w:r>
      <w:r w:rsidR="00354FD8" w:rsidRPr="002D1A13">
        <w:rPr>
          <w:sz w:val="27"/>
          <w:szCs w:val="27"/>
          <w:lang w:val="uk-UA"/>
        </w:rPr>
        <w:t xml:space="preserve"> </w:t>
      </w:r>
    </w:p>
    <w:p w14:paraId="7ACDE071" w14:textId="3DA05A47" w:rsidR="00110C11" w:rsidRPr="002D1A13" w:rsidRDefault="00354FD8" w:rsidP="00F0454E">
      <w:pPr>
        <w:pStyle w:val="ae"/>
        <w:numPr>
          <w:ilvl w:val="0"/>
          <w:numId w:val="40"/>
        </w:numPr>
        <w:tabs>
          <w:tab w:val="left" w:pos="1134"/>
        </w:tabs>
        <w:spacing w:after="0"/>
        <w:ind w:left="0" w:firstLine="567"/>
        <w:jc w:val="both"/>
        <w:rPr>
          <w:rFonts w:cs="Times New Roman"/>
          <w:sz w:val="27"/>
          <w:szCs w:val="27"/>
          <w:lang w:val="uk-UA"/>
        </w:rPr>
      </w:pPr>
      <w:r w:rsidRPr="002D1A13">
        <w:rPr>
          <w:rFonts w:cs="Times New Roman"/>
          <w:sz w:val="27"/>
          <w:szCs w:val="27"/>
          <w:lang w:val="uk-UA"/>
        </w:rPr>
        <w:t>У разі виявлення ознак насильства або жорстокого поводження з дитиною ректор Університету:</w:t>
      </w:r>
    </w:p>
    <w:p w14:paraId="2B261D65" w14:textId="1677FEF1" w:rsidR="00354FD8" w:rsidRPr="002D1A13" w:rsidRDefault="00354FD8" w:rsidP="00F30186">
      <w:pPr>
        <w:pStyle w:val="ae"/>
        <w:numPr>
          <w:ilvl w:val="0"/>
          <w:numId w:val="42"/>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невідкладно, у строк, що не перевищує трьох годин з моменту виявлення таких ознак, письмово, у тому числі засобами електронної комунікації, повідомляє батьків або інших законних представників дитини, крім випадків, коли вони є кривдниками дитини, уповноважений підрозділ органу Національної поліції України та службу у справах дітей за місцем розташування Університету з одночасним інформуванням територіального органу Національної соціальної сервісної служби України та Державної служби України у справах дітей; </w:t>
      </w:r>
    </w:p>
    <w:p w14:paraId="70426C5A" w14:textId="7EB6BF8B" w:rsidR="00354FD8" w:rsidRPr="002D1A13" w:rsidRDefault="00354FD8" w:rsidP="00F30186">
      <w:pPr>
        <w:pStyle w:val="ae"/>
        <w:numPr>
          <w:ilvl w:val="0"/>
          <w:numId w:val="42"/>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вживає заходів, необхідних для припинення насильства та унеможливлення його повторного вчинення, а за потреби забезпечує виклик бригади екстреної (швидкої) медичної допомоги; </w:t>
      </w:r>
    </w:p>
    <w:p w14:paraId="3F43AF88" w14:textId="62772A17" w:rsidR="00354FD8" w:rsidRPr="002D1A13" w:rsidRDefault="00354FD8" w:rsidP="00F30186">
      <w:pPr>
        <w:pStyle w:val="ae"/>
        <w:numPr>
          <w:ilvl w:val="0"/>
          <w:numId w:val="42"/>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не пізніше ніж протягом трьох робочих днів з дня отримання повідомлення скликає засідання Комісії з розгляду випадків насильства та/або жорстокого поводження з дітьми. </w:t>
      </w:r>
    </w:p>
    <w:p w14:paraId="28753B1F" w14:textId="5BA0E39F" w:rsidR="00354FD8" w:rsidRPr="002D1A13" w:rsidRDefault="00354FD8" w:rsidP="00F30186">
      <w:pPr>
        <w:pStyle w:val="pdq2pgselectionanchorcontainer"/>
        <w:numPr>
          <w:ilvl w:val="0"/>
          <w:numId w:val="40"/>
        </w:numPr>
        <w:tabs>
          <w:tab w:val="left" w:pos="1134"/>
        </w:tabs>
        <w:spacing w:before="0" w:beforeAutospacing="0" w:after="0" w:afterAutospacing="0" w:line="276" w:lineRule="auto"/>
        <w:ind w:left="0" w:firstLine="567"/>
        <w:jc w:val="both"/>
        <w:rPr>
          <w:sz w:val="27"/>
          <w:szCs w:val="27"/>
        </w:rPr>
      </w:pPr>
      <w:r w:rsidRPr="002D1A13">
        <w:rPr>
          <w:sz w:val="27"/>
          <w:szCs w:val="27"/>
        </w:rPr>
        <w:t>Якщо повідомлення стосується можливого вчинення насильства або жорстокого поводження з дитиною ректором Університету, повідомлення подається засновнику</w:t>
      </w:r>
      <w:r w:rsidR="00F0454E" w:rsidRPr="002D1A13">
        <w:rPr>
          <w:sz w:val="27"/>
          <w:szCs w:val="27"/>
        </w:rPr>
        <w:t xml:space="preserve"> та/або органу управління до сфери якого належить Університет</w:t>
      </w:r>
      <w:r w:rsidRPr="002D1A13">
        <w:rPr>
          <w:sz w:val="27"/>
          <w:szCs w:val="27"/>
        </w:rPr>
        <w:t xml:space="preserve"> Університету або відповідному органу управління, якому підпорядковується Університет.</w:t>
      </w:r>
    </w:p>
    <w:p w14:paraId="3469EFC0" w14:textId="77777777" w:rsidR="00354FD8" w:rsidRPr="002D1A13" w:rsidRDefault="00354FD8" w:rsidP="00F30186">
      <w:pPr>
        <w:pStyle w:val="aff8"/>
        <w:tabs>
          <w:tab w:val="left" w:pos="1134"/>
        </w:tabs>
        <w:spacing w:before="0" w:beforeAutospacing="0" w:after="0" w:afterAutospacing="0" w:line="276" w:lineRule="auto"/>
        <w:ind w:firstLine="567"/>
        <w:jc w:val="both"/>
        <w:rPr>
          <w:sz w:val="27"/>
          <w:szCs w:val="27"/>
        </w:rPr>
      </w:pPr>
      <w:r w:rsidRPr="002D1A13">
        <w:rPr>
          <w:sz w:val="27"/>
          <w:szCs w:val="27"/>
        </w:rPr>
        <w:t xml:space="preserve">У такому випадку виконання функцій, покладених законодавством на керівника суб'єкта у зв'язку з розглядом відповідного повідомлення та реагуванням на нього, забезпечується засновником або відповідним органом управління в порядку, визначеному законодавством України. </w:t>
      </w:r>
    </w:p>
    <w:p w14:paraId="58D605F2" w14:textId="1BFB5A9E" w:rsidR="00986668" w:rsidRPr="002D1A13" w:rsidRDefault="00986668" w:rsidP="00F30186">
      <w:pPr>
        <w:pStyle w:val="ae"/>
        <w:numPr>
          <w:ilvl w:val="0"/>
          <w:numId w:val="40"/>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Для розгляду випадків насильства та/або жорстокого поводження з дітьми в Університеті на постійній основі діє </w:t>
      </w:r>
      <w:r w:rsidRPr="002D1A13">
        <w:rPr>
          <w:rStyle w:val="af6"/>
          <w:rFonts w:cs="Times New Roman"/>
          <w:b w:val="0"/>
          <w:bCs w:val="0"/>
          <w:sz w:val="27"/>
          <w:szCs w:val="27"/>
          <w:lang w:val="uk-UA"/>
        </w:rPr>
        <w:t>Комісія з розгляду випадків насильства та/або жорстокого поводження з дітьми</w:t>
      </w:r>
      <w:r w:rsidRPr="002D1A13">
        <w:rPr>
          <w:rFonts w:cs="Times New Roman"/>
          <w:sz w:val="27"/>
          <w:szCs w:val="27"/>
          <w:lang w:val="uk-UA"/>
        </w:rPr>
        <w:t xml:space="preserve"> (далі у цьому розділі </w:t>
      </w:r>
      <w:r w:rsidR="002D1A13" w:rsidRPr="002D1A13">
        <w:rPr>
          <w:rFonts w:cs="Times New Roman"/>
          <w:sz w:val="27"/>
          <w:szCs w:val="27"/>
          <w:lang w:val="uk-UA"/>
        </w:rPr>
        <w:t xml:space="preserve">– </w:t>
      </w:r>
      <w:r w:rsidRPr="002D1A13">
        <w:rPr>
          <w:rFonts w:cs="Times New Roman"/>
          <w:sz w:val="27"/>
          <w:szCs w:val="27"/>
          <w:lang w:val="uk-UA"/>
        </w:rPr>
        <w:t>Комісія</w:t>
      </w:r>
      <w:r w:rsidR="002D1A13" w:rsidRPr="002D1A13">
        <w:rPr>
          <w:rFonts w:cs="Times New Roman"/>
          <w:sz w:val="27"/>
          <w:szCs w:val="27"/>
          <w:lang w:val="uk-UA"/>
        </w:rPr>
        <w:t xml:space="preserve"> з питань захисту дітей</w:t>
      </w:r>
      <w:r w:rsidRPr="002D1A13">
        <w:rPr>
          <w:rFonts w:cs="Times New Roman"/>
          <w:sz w:val="27"/>
          <w:szCs w:val="27"/>
          <w:lang w:val="uk-UA"/>
        </w:rPr>
        <w:t>).</w:t>
      </w:r>
    </w:p>
    <w:p w14:paraId="555B6783" w14:textId="271D4364" w:rsidR="00110C11" w:rsidRPr="00753A8A" w:rsidRDefault="00986668" w:rsidP="00753A8A">
      <w:pPr>
        <w:pStyle w:val="ae"/>
        <w:numPr>
          <w:ilvl w:val="0"/>
          <w:numId w:val="40"/>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Склад Комісії </w:t>
      </w:r>
      <w:r w:rsidR="002D1A13" w:rsidRPr="002D1A13">
        <w:rPr>
          <w:rFonts w:cs="Times New Roman"/>
          <w:sz w:val="27"/>
          <w:szCs w:val="27"/>
          <w:lang w:val="uk-UA"/>
        </w:rPr>
        <w:t xml:space="preserve">з питань захисту дітей </w:t>
      </w:r>
      <w:r w:rsidRPr="002D1A13">
        <w:rPr>
          <w:rFonts w:cs="Times New Roman"/>
          <w:sz w:val="27"/>
          <w:szCs w:val="27"/>
          <w:lang w:val="uk-UA"/>
        </w:rPr>
        <w:t>формується ректором Університету за погодженням із службою у справах дітей за місцем розташування Університету та затверджується наказом ректора. Інформація про склад Комісії</w:t>
      </w:r>
      <w:r w:rsidR="002D1A13" w:rsidRPr="002D1A13">
        <w:rPr>
          <w:rFonts w:cs="Times New Roman"/>
          <w:sz w:val="27"/>
          <w:szCs w:val="27"/>
          <w:lang w:val="uk-UA"/>
        </w:rPr>
        <w:t xml:space="preserve"> з питань захисту дітей</w:t>
      </w:r>
      <w:r w:rsidRPr="002D1A13">
        <w:rPr>
          <w:rFonts w:cs="Times New Roman"/>
          <w:sz w:val="27"/>
          <w:szCs w:val="27"/>
          <w:lang w:val="uk-UA"/>
        </w:rPr>
        <w:t xml:space="preserve"> оприлюднюється в установленому порядку.</w:t>
      </w:r>
    </w:p>
    <w:p w14:paraId="031FE41D" w14:textId="13A67AE0" w:rsidR="00986668" w:rsidRPr="002D1A13" w:rsidRDefault="00986668" w:rsidP="00F30186">
      <w:pPr>
        <w:pStyle w:val="pdq2pgselectionanchorcontainer"/>
        <w:tabs>
          <w:tab w:val="left" w:pos="1134"/>
        </w:tabs>
        <w:spacing w:before="0" w:beforeAutospacing="0" w:after="0" w:afterAutospacing="0" w:line="276" w:lineRule="auto"/>
        <w:ind w:firstLine="567"/>
        <w:jc w:val="both"/>
        <w:rPr>
          <w:sz w:val="27"/>
          <w:szCs w:val="27"/>
        </w:rPr>
      </w:pPr>
      <w:r w:rsidRPr="002D1A13">
        <w:rPr>
          <w:sz w:val="27"/>
          <w:szCs w:val="27"/>
        </w:rPr>
        <w:t xml:space="preserve">Комісія </w:t>
      </w:r>
      <w:r w:rsidR="002D1A13" w:rsidRPr="002D1A13">
        <w:rPr>
          <w:sz w:val="27"/>
          <w:szCs w:val="27"/>
        </w:rPr>
        <w:t xml:space="preserve">з питань захисту дітей </w:t>
      </w:r>
      <w:r w:rsidRPr="002D1A13">
        <w:rPr>
          <w:sz w:val="27"/>
          <w:szCs w:val="27"/>
        </w:rPr>
        <w:t>складається не менш як із п'яти осіб. До її складу входять голова, заступник голови, секретар та члени Комісії</w:t>
      </w:r>
      <w:r w:rsidR="002D1A13" w:rsidRPr="002D1A13">
        <w:rPr>
          <w:sz w:val="27"/>
          <w:szCs w:val="27"/>
        </w:rPr>
        <w:t xml:space="preserve"> з питань захисту дітей </w:t>
      </w:r>
      <w:r w:rsidRPr="002D1A13">
        <w:rPr>
          <w:sz w:val="27"/>
          <w:szCs w:val="27"/>
        </w:rPr>
        <w:t>.</w:t>
      </w:r>
    </w:p>
    <w:p w14:paraId="797ED1EC" w14:textId="384013D0" w:rsidR="00986668" w:rsidRPr="002D1A13" w:rsidRDefault="00986668" w:rsidP="00F30186">
      <w:pPr>
        <w:pStyle w:val="aff8"/>
        <w:tabs>
          <w:tab w:val="left" w:pos="1134"/>
        </w:tabs>
        <w:spacing w:before="0" w:beforeAutospacing="0" w:after="0" w:afterAutospacing="0" w:line="276" w:lineRule="auto"/>
        <w:ind w:firstLine="567"/>
        <w:jc w:val="both"/>
        <w:rPr>
          <w:sz w:val="27"/>
          <w:szCs w:val="27"/>
        </w:rPr>
      </w:pPr>
      <w:r w:rsidRPr="002D1A13">
        <w:rPr>
          <w:sz w:val="27"/>
          <w:szCs w:val="27"/>
        </w:rPr>
        <w:t xml:space="preserve">До складу Комісії </w:t>
      </w:r>
      <w:r w:rsidR="002D1A13" w:rsidRPr="002D1A13">
        <w:rPr>
          <w:sz w:val="27"/>
          <w:szCs w:val="27"/>
        </w:rPr>
        <w:t xml:space="preserve">з питань захисту дітей </w:t>
      </w:r>
      <w:r w:rsidRPr="002D1A13">
        <w:rPr>
          <w:sz w:val="27"/>
          <w:szCs w:val="27"/>
        </w:rPr>
        <w:t xml:space="preserve">включаються працівники Університету, зокрема науково-педагогічні (педагогічні) працівники, практичний психолог, а також </w:t>
      </w:r>
      <w:r w:rsidRPr="002D1A13">
        <w:rPr>
          <w:sz w:val="27"/>
          <w:szCs w:val="27"/>
        </w:rPr>
        <w:lastRenderedPageBreak/>
        <w:t xml:space="preserve">представники служби у справах дітей за місцем розташування Університету та надавача соціальних послуг, представник уповноваженого підрозділу органу Національної поліції України </w:t>
      </w:r>
      <w:r w:rsidR="00F0454E" w:rsidRPr="002D1A13">
        <w:rPr>
          <w:sz w:val="27"/>
          <w:szCs w:val="27"/>
        </w:rPr>
        <w:t xml:space="preserve">– </w:t>
      </w:r>
      <w:r w:rsidRPr="002D1A13">
        <w:rPr>
          <w:sz w:val="27"/>
          <w:szCs w:val="27"/>
        </w:rPr>
        <w:t xml:space="preserve"> за згодою.</w:t>
      </w:r>
    </w:p>
    <w:p w14:paraId="11483D15" w14:textId="25931B18" w:rsidR="00986668" w:rsidRPr="002D1A13" w:rsidRDefault="00986668" w:rsidP="00F30186">
      <w:pPr>
        <w:pStyle w:val="aff8"/>
        <w:tabs>
          <w:tab w:val="left" w:pos="1134"/>
        </w:tabs>
        <w:spacing w:before="0" w:beforeAutospacing="0" w:after="0" w:afterAutospacing="0" w:line="276" w:lineRule="auto"/>
        <w:ind w:firstLine="567"/>
        <w:jc w:val="both"/>
        <w:rPr>
          <w:sz w:val="27"/>
          <w:szCs w:val="27"/>
        </w:rPr>
      </w:pPr>
      <w:r w:rsidRPr="002D1A13">
        <w:rPr>
          <w:sz w:val="27"/>
          <w:szCs w:val="27"/>
        </w:rPr>
        <w:t xml:space="preserve">Головою Комісії </w:t>
      </w:r>
      <w:r w:rsidR="002D1A13" w:rsidRPr="002D1A13">
        <w:rPr>
          <w:sz w:val="27"/>
          <w:szCs w:val="27"/>
        </w:rPr>
        <w:t xml:space="preserve">з питань захисту дітей </w:t>
      </w:r>
      <w:r w:rsidRPr="002D1A13">
        <w:rPr>
          <w:sz w:val="27"/>
          <w:szCs w:val="27"/>
        </w:rPr>
        <w:t>є ректор Університету.</w:t>
      </w:r>
    </w:p>
    <w:p w14:paraId="4B4CE333" w14:textId="7C1BD210" w:rsidR="00986668" w:rsidRPr="002D1A13" w:rsidRDefault="00986668" w:rsidP="00F30186">
      <w:pPr>
        <w:pStyle w:val="pdq2pgselectionanchorcontainer"/>
        <w:numPr>
          <w:ilvl w:val="0"/>
          <w:numId w:val="40"/>
        </w:numPr>
        <w:tabs>
          <w:tab w:val="left" w:pos="1134"/>
        </w:tabs>
        <w:spacing w:before="0" w:beforeAutospacing="0" w:after="0" w:afterAutospacing="0" w:line="276" w:lineRule="auto"/>
        <w:ind w:left="0" w:firstLine="567"/>
        <w:jc w:val="both"/>
        <w:rPr>
          <w:sz w:val="27"/>
          <w:szCs w:val="27"/>
        </w:rPr>
      </w:pPr>
      <w:r w:rsidRPr="002D1A13">
        <w:rPr>
          <w:sz w:val="27"/>
          <w:szCs w:val="27"/>
        </w:rPr>
        <w:t>До складу Комісії</w:t>
      </w:r>
      <w:r w:rsidR="002D1A13" w:rsidRPr="002D1A13">
        <w:rPr>
          <w:sz w:val="27"/>
          <w:szCs w:val="27"/>
        </w:rPr>
        <w:t xml:space="preserve"> з питань захисту дітей</w:t>
      </w:r>
      <w:r w:rsidRPr="002D1A13">
        <w:rPr>
          <w:sz w:val="27"/>
          <w:szCs w:val="27"/>
        </w:rPr>
        <w:t xml:space="preserve"> не може входити працівник Університету, щодо якого надійшло повідомлення. Член Комісії</w:t>
      </w:r>
      <w:r w:rsidR="002D1A13" w:rsidRPr="002D1A13">
        <w:rPr>
          <w:sz w:val="27"/>
          <w:szCs w:val="27"/>
        </w:rPr>
        <w:t xml:space="preserve"> з питань захисту дітей</w:t>
      </w:r>
      <w:r w:rsidRPr="002D1A13">
        <w:rPr>
          <w:sz w:val="27"/>
          <w:szCs w:val="27"/>
        </w:rPr>
        <w:t>, щодо якого надійшло повідомлення, виключається з її складу.</w:t>
      </w:r>
    </w:p>
    <w:p w14:paraId="3BAB86E0" w14:textId="085B9A04" w:rsidR="00986668" w:rsidRPr="002D1A13" w:rsidRDefault="00986668" w:rsidP="00F30186">
      <w:pPr>
        <w:pStyle w:val="ae"/>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Член Комісії </w:t>
      </w:r>
      <w:r w:rsidR="002D1A13" w:rsidRPr="002D1A13">
        <w:rPr>
          <w:rFonts w:cs="Times New Roman"/>
          <w:sz w:val="27"/>
          <w:szCs w:val="27"/>
          <w:lang w:val="uk-UA"/>
        </w:rPr>
        <w:t xml:space="preserve">з питань захисту дітей </w:t>
      </w:r>
      <w:r w:rsidRPr="002D1A13">
        <w:rPr>
          <w:rFonts w:cs="Times New Roman"/>
          <w:sz w:val="27"/>
          <w:szCs w:val="27"/>
          <w:lang w:val="uk-UA"/>
        </w:rPr>
        <w:t>зобов'язаний не допускати конфлікту інтересів під час виконання своїх обов'язків. Ректор не може бути головою Комісії</w:t>
      </w:r>
      <w:r w:rsidR="002D1A13" w:rsidRPr="002D1A13">
        <w:rPr>
          <w:rFonts w:cs="Times New Roman"/>
          <w:sz w:val="27"/>
          <w:szCs w:val="27"/>
          <w:lang w:val="uk-UA"/>
        </w:rPr>
        <w:t xml:space="preserve"> з питань захисту дітей</w:t>
      </w:r>
      <w:r w:rsidRPr="002D1A13">
        <w:rPr>
          <w:rFonts w:cs="Times New Roman"/>
          <w:sz w:val="27"/>
          <w:szCs w:val="27"/>
          <w:lang w:val="uk-UA"/>
        </w:rPr>
        <w:t xml:space="preserve"> під час розгляду повідомлення, поданого щодо нього. У випадках, передбачених законодавством, повноваження голови Комісії </w:t>
      </w:r>
      <w:r w:rsidR="002D1A13" w:rsidRPr="002D1A13">
        <w:rPr>
          <w:rFonts w:cs="Times New Roman"/>
          <w:sz w:val="27"/>
          <w:szCs w:val="27"/>
          <w:lang w:val="uk-UA"/>
        </w:rPr>
        <w:t xml:space="preserve">з питань захисту дітей </w:t>
      </w:r>
      <w:r w:rsidRPr="002D1A13">
        <w:rPr>
          <w:rFonts w:cs="Times New Roman"/>
          <w:sz w:val="27"/>
          <w:szCs w:val="27"/>
          <w:lang w:val="uk-UA"/>
        </w:rPr>
        <w:t>здійснює заступник голови Комісії</w:t>
      </w:r>
      <w:r w:rsidR="002D1A13" w:rsidRPr="002D1A13">
        <w:rPr>
          <w:rFonts w:cs="Times New Roman"/>
          <w:sz w:val="27"/>
          <w:szCs w:val="27"/>
          <w:lang w:val="uk-UA"/>
        </w:rPr>
        <w:t xml:space="preserve"> з питань захисту дітей</w:t>
      </w:r>
      <w:r w:rsidRPr="002D1A13">
        <w:rPr>
          <w:rFonts w:cs="Times New Roman"/>
          <w:sz w:val="27"/>
          <w:szCs w:val="27"/>
          <w:lang w:val="uk-UA"/>
        </w:rPr>
        <w:t>.</w:t>
      </w:r>
    </w:p>
    <w:p w14:paraId="0A43E49A" w14:textId="0191639E" w:rsidR="00986668" w:rsidRPr="002D1A13" w:rsidRDefault="00986668" w:rsidP="00F30186">
      <w:pPr>
        <w:pStyle w:val="pdq2pgselectionanchorcontainer"/>
        <w:numPr>
          <w:ilvl w:val="0"/>
          <w:numId w:val="40"/>
        </w:numPr>
        <w:tabs>
          <w:tab w:val="left" w:pos="1134"/>
        </w:tabs>
        <w:spacing w:before="0" w:beforeAutospacing="0" w:after="0" w:afterAutospacing="0" w:line="276" w:lineRule="auto"/>
        <w:ind w:left="0" w:firstLine="567"/>
        <w:jc w:val="both"/>
        <w:rPr>
          <w:sz w:val="27"/>
          <w:szCs w:val="27"/>
        </w:rPr>
      </w:pPr>
      <w:r w:rsidRPr="002D1A13">
        <w:rPr>
          <w:sz w:val="27"/>
          <w:szCs w:val="27"/>
        </w:rPr>
        <w:t xml:space="preserve">Метою діяльності Комісії </w:t>
      </w:r>
      <w:r w:rsidR="002D1A13" w:rsidRPr="002D1A13">
        <w:rPr>
          <w:sz w:val="27"/>
          <w:szCs w:val="27"/>
        </w:rPr>
        <w:t xml:space="preserve">з питань захисту дітей </w:t>
      </w:r>
      <w:r w:rsidRPr="002D1A13">
        <w:rPr>
          <w:sz w:val="27"/>
          <w:szCs w:val="27"/>
        </w:rPr>
        <w:t>є запобігання випадкам насильства та жорстокого поводження з дітьми під час діяльності Університету, з'ясування причин, які призвели до відповідного випадку, та визначення заходів для усунення таких причин.</w:t>
      </w:r>
    </w:p>
    <w:p w14:paraId="69A59E91" w14:textId="49CC561A" w:rsidR="00986668" w:rsidRPr="002D1A13" w:rsidRDefault="00986668" w:rsidP="00F30186">
      <w:pPr>
        <w:pStyle w:val="aff8"/>
        <w:tabs>
          <w:tab w:val="left" w:pos="1134"/>
        </w:tabs>
        <w:spacing w:before="0" w:beforeAutospacing="0" w:after="0" w:afterAutospacing="0" w:line="276" w:lineRule="auto"/>
        <w:ind w:firstLine="567"/>
        <w:jc w:val="both"/>
        <w:rPr>
          <w:sz w:val="27"/>
          <w:szCs w:val="27"/>
        </w:rPr>
      </w:pPr>
      <w:r w:rsidRPr="002D1A13">
        <w:rPr>
          <w:sz w:val="27"/>
          <w:szCs w:val="27"/>
        </w:rPr>
        <w:t xml:space="preserve">Завдання, права та обов'язки Комісії </w:t>
      </w:r>
      <w:r w:rsidR="002D1A13" w:rsidRPr="002D1A13">
        <w:rPr>
          <w:sz w:val="27"/>
          <w:szCs w:val="27"/>
        </w:rPr>
        <w:t xml:space="preserve">з питань захисту дітей </w:t>
      </w:r>
      <w:r w:rsidRPr="002D1A13">
        <w:rPr>
          <w:sz w:val="27"/>
          <w:szCs w:val="27"/>
        </w:rPr>
        <w:t>та її членів визначаються постановою Кабінету Міністрів України від 19 листопада 2025 року № 1513 та цим Порядком.</w:t>
      </w:r>
    </w:p>
    <w:p w14:paraId="2045C3C8" w14:textId="64FE7979" w:rsidR="00110C11" w:rsidRPr="002D1A13" w:rsidRDefault="00986668" w:rsidP="00F30186">
      <w:pPr>
        <w:pStyle w:val="aff8"/>
        <w:tabs>
          <w:tab w:val="left" w:pos="1134"/>
        </w:tabs>
        <w:spacing w:before="0" w:beforeAutospacing="0" w:after="0" w:afterAutospacing="0" w:line="276" w:lineRule="auto"/>
        <w:ind w:firstLine="567"/>
        <w:jc w:val="both"/>
        <w:rPr>
          <w:sz w:val="27"/>
          <w:szCs w:val="27"/>
        </w:rPr>
      </w:pPr>
      <w:r w:rsidRPr="002D1A13">
        <w:rPr>
          <w:sz w:val="27"/>
          <w:szCs w:val="27"/>
        </w:rPr>
        <w:t>Комісія</w:t>
      </w:r>
      <w:r w:rsidR="002D1A13" w:rsidRPr="002D1A13">
        <w:rPr>
          <w:sz w:val="27"/>
          <w:szCs w:val="27"/>
        </w:rPr>
        <w:t xml:space="preserve"> з питань захисту дітей</w:t>
      </w:r>
      <w:r w:rsidRPr="002D1A13">
        <w:rPr>
          <w:sz w:val="27"/>
          <w:szCs w:val="27"/>
        </w:rPr>
        <w:t>, зокрема, опрацьовує повідомлення та інформацію щодо обставин випадку, оцінює потреби його сторін у соціальних та психолого-педагогічних послугах, визначає необхідні заходи, надає передбачені законодавством рекомендації та здійснює моніторинг їх виконання й ефективності.</w:t>
      </w:r>
    </w:p>
    <w:p w14:paraId="055EE402" w14:textId="026021CF" w:rsidR="00986668" w:rsidRPr="002D1A13" w:rsidRDefault="00986668" w:rsidP="00F30186">
      <w:pPr>
        <w:pStyle w:val="ae"/>
        <w:numPr>
          <w:ilvl w:val="0"/>
          <w:numId w:val="40"/>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Формою роботи Комісії </w:t>
      </w:r>
      <w:r w:rsidR="002D1A13" w:rsidRPr="002D1A13">
        <w:rPr>
          <w:rFonts w:cs="Times New Roman"/>
          <w:sz w:val="27"/>
          <w:szCs w:val="27"/>
          <w:lang w:val="uk-UA"/>
        </w:rPr>
        <w:t xml:space="preserve">з питань захисту дітей </w:t>
      </w:r>
      <w:r w:rsidRPr="002D1A13">
        <w:rPr>
          <w:rFonts w:cs="Times New Roman"/>
          <w:sz w:val="27"/>
          <w:szCs w:val="27"/>
          <w:lang w:val="uk-UA"/>
        </w:rPr>
        <w:t xml:space="preserve">є засідання, що проводяться очно, а в разі потреби </w:t>
      </w:r>
      <w:r w:rsidR="00E64975" w:rsidRPr="002D1A13">
        <w:rPr>
          <w:rFonts w:cs="Times New Roman"/>
          <w:sz w:val="27"/>
          <w:szCs w:val="27"/>
          <w:lang w:val="uk-UA"/>
        </w:rPr>
        <w:t xml:space="preserve">– </w:t>
      </w:r>
      <w:r w:rsidRPr="002D1A13">
        <w:rPr>
          <w:rFonts w:cs="Times New Roman"/>
          <w:sz w:val="27"/>
          <w:szCs w:val="27"/>
          <w:lang w:val="uk-UA"/>
        </w:rPr>
        <w:t xml:space="preserve"> дистанційно або у змішаному форматі.</w:t>
      </w:r>
    </w:p>
    <w:p w14:paraId="053EDA1A" w14:textId="24A13E8A" w:rsidR="00986668" w:rsidRPr="002D1A13" w:rsidRDefault="00986668" w:rsidP="00F30186">
      <w:pPr>
        <w:pStyle w:val="ae"/>
        <w:numPr>
          <w:ilvl w:val="0"/>
          <w:numId w:val="40"/>
        </w:numPr>
        <w:tabs>
          <w:tab w:val="left" w:pos="1134"/>
        </w:tabs>
        <w:spacing w:after="0"/>
        <w:ind w:left="0" w:firstLine="567"/>
        <w:jc w:val="both"/>
        <w:rPr>
          <w:rFonts w:cs="Times New Roman"/>
          <w:sz w:val="27"/>
          <w:szCs w:val="27"/>
          <w:lang w:val="uk-UA"/>
        </w:rPr>
      </w:pPr>
      <w:r w:rsidRPr="002D1A13">
        <w:rPr>
          <w:rFonts w:cs="Times New Roman"/>
          <w:sz w:val="27"/>
          <w:szCs w:val="27"/>
          <w:lang w:val="uk-UA"/>
        </w:rPr>
        <w:t>Засідання Комісії</w:t>
      </w:r>
      <w:r w:rsidR="002D1A13" w:rsidRPr="002D1A13">
        <w:rPr>
          <w:rFonts w:cs="Times New Roman"/>
          <w:sz w:val="27"/>
          <w:szCs w:val="27"/>
          <w:lang w:val="uk-UA"/>
        </w:rPr>
        <w:t xml:space="preserve"> з питань захисту дітей</w:t>
      </w:r>
      <w:r w:rsidRPr="002D1A13">
        <w:rPr>
          <w:rFonts w:cs="Times New Roman"/>
          <w:sz w:val="27"/>
          <w:szCs w:val="27"/>
          <w:lang w:val="uk-UA"/>
        </w:rPr>
        <w:t xml:space="preserve"> є правоможним за участю не менш як двох третин її складу. Секретар Комісії</w:t>
      </w:r>
      <w:r w:rsidR="002D1A13" w:rsidRPr="002D1A13">
        <w:rPr>
          <w:rFonts w:cs="Times New Roman"/>
          <w:sz w:val="27"/>
          <w:szCs w:val="27"/>
          <w:lang w:val="uk-UA"/>
        </w:rPr>
        <w:t xml:space="preserve"> з питань захисту дітей</w:t>
      </w:r>
      <w:r w:rsidRPr="002D1A13">
        <w:rPr>
          <w:rFonts w:cs="Times New Roman"/>
          <w:sz w:val="27"/>
          <w:szCs w:val="27"/>
          <w:lang w:val="uk-UA"/>
        </w:rPr>
        <w:t xml:space="preserve"> не пізніше ніж за добу повідомляє членів Комісії </w:t>
      </w:r>
      <w:r w:rsidR="002D1A13" w:rsidRPr="002D1A13">
        <w:rPr>
          <w:rFonts w:cs="Times New Roman"/>
          <w:sz w:val="27"/>
          <w:szCs w:val="27"/>
          <w:lang w:val="uk-UA"/>
        </w:rPr>
        <w:t xml:space="preserve">з питань захисту дітей </w:t>
      </w:r>
      <w:r w:rsidRPr="002D1A13">
        <w:rPr>
          <w:rFonts w:cs="Times New Roman"/>
          <w:sz w:val="27"/>
          <w:szCs w:val="27"/>
          <w:lang w:val="uk-UA"/>
        </w:rPr>
        <w:t>та інших заінтересованих осіб про порядок денний, дату, час, місце і форму проведення засідання та надає їм необхідні матеріали.</w:t>
      </w:r>
    </w:p>
    <w:p w14:paraId="7D53136E" w14:textId="7CECDC1B" w:rsidR="00986668" w:rsidRPr="002D1A13" w:rsidRDefault="00986668" w:rsidP="00F30186">
      <w:pPr>
        <w:pStyle w:val="pdq2pgselectionanchorcontainer"/>
        <w:numPr>
          <w:ilvl w:val="0"/>
          <w:numId w:val="40"/>
        </w:numPr>
        <w:tabs>
          <w:tab w:val="left" w:pos="1134"/>
        </w:tabs>
        <w:spacing w:before="0" w:beforeAutospacing="0" w:after="0" w:afterAutospacing="0" w:line="276" w:lineRule="auto"/>
        <w:ind w:left="0" w:firstLine="567"/>
        <w:jc w:val="both"/>
        <w:rPr>
          <w:sz w:val="27"/>
          <w:szCs w:val="27"/>
        </w:rPr>
      </w:pPr>
      <w:r w:rsidRPr="002D1A13">
        <w:rPr>
          <w:sz w:val="27"/>
          <w:szCs w:val="27"/>
        </w:rPr>
        <w:t xml:space="preserve">До участі у засіданні Комісії </w:t>
      </w:r>
      <w:r w:rsidR="002D1A13" w:rsidRPr="002D1A13">
        <w:rPr>
          <w:sz w:val="27"/>
          <w:szCs w:val="27"/>
        </w:rPr>
        <w:t xml:space="preserve">з питань захисту дітей </w:t>
      </w:r>
      <w:r w:rsidRPr="002D1A13">
        <w:rPr>
          <w:sz w:val="27"/>
          <w:szCs w:val="27"/>
        </w:rPr>
        <w:t>можуть залучатися батьки або інші законні представники дитини за їх згодою, крім випадків, коли вони є кривдниками дитини, а також особи, які стали свідками відповідного випадку.</w:t>
      </w:r>
    </w:p>
    <w:p w14:paraId="771D5380" w14:textId="0CDC25E9" w:rsidR="00986668" w:rsidRPr="002D1A13" w:rsidRDefault="00986668" w:rsidP="00F30186">
      <w:pPr>
        <w:pStyle w:val="aff8"/>
        <w:tabs>
          <w:tab w:val="left" w:pos="1134"/>
        </w:tabs>
        <w:spacing w:before="0" w:beforeAutospacing="0" w:after="0" w:afterAutospacing="0" w:line="276" w:lineRule="auto"/>
        <w:ind w:firstLine="567"/>
        <w:jc w:val="both"/>
        <w:rPr>
          <w:sz w:val="27"/>
          <w:szCs w:val="27"/>
        </w:rPr>
      </w:pPr>
      <w:r w:rsidRPr="002D1A13">
        <w:rPr>
          <w:sz w:val="27"/>
          <w:szCs w:val="27"/>
        </w:rPr>
        <w:t>Залучені особи мають права та виконують обов'язки, визначені законодавством, зокрема зобов'язані не розголошувати інформацію, яка стала їм відома у зв'язку з участю у роботі Комісії</w:t>
      </w:r>
      <w:r w:rsidR="002D1A13" w:rsidRPr="002D1A13">
        <w:rPr>
          <w:sz w:val="27"/>
          <w:szCs w:val="27"/>
        </w:rPr>
        <w:t xml:space="preserve"> з питань захисту дітей</w:t>
      </w:r>
      <w:r w:rsidRPr="002D1A13">
        <w:rPr>
          <w:sz w:val="27"/>
          <w:szCs w:val="27"/>
        </w:rPr>
        <w:t>.</w:t>
      </w:r>
    </w:p>
    <w:p w14:paraId="029F10B7" w14:textId="77777777" w:rsidR="00986668" w:rsidRPr="002D1A13" w:rsidRDefault="00986668" w:rsidP="00F30186">
      <w:pPr>
        <w:pStyle w:val="pdq2pgselectionanchorcontainer"/>
        <w:numPr>
          <w:ilvl w:val="0"/>
          <w:numId w:val="40"/>
        </w:numPr>
        <w:tabs>
          <w:tab w:val="left" w:pos="1134"/>
        </w:tabs>
        <w:spacing w:before="0" w:beforeAutospacing="0" w:after="0" w:afterAutospacing="0" w:line="276" w:lineRule="auto"/>
        <w:ind w:left="0" w:firstLine="567"/>
        <w:jc w:val="both"/>
        <w:rPr>
          <w:sz w:val="27"/>
          <w:szCs w:val="27"/>
        </w:rPr>
      </w:pPr>
      <w:r w:rsidRPr="002D1A13">
        <w:rPr>
          <w:sz w:val="27"/>
          <w:szCs w:val="27"/>
        </w:rPr>
        <w:t>Під час розгляду повідомлення забезпечуються найкращі інтереси дитини та її право бути вислуханою відповідно до віку та рівня зрілості.</w:t>
      </w:r>
    </w:p>
    <w:p w14:paraId="47C85EAE" w14:textId="25B4AE4F" w:rsidR="00E64975" w:rsidRPr="002D1A13" w:rsidRDefault="00986668" w:rsidP="00E64975">
      <w:pPr>
        <w:pStyle w:val="aff8"/>
        <w:tabs>
          <w:tab w:val="left" w:pos="1134"/>
        </w:tabs>
        <w:spacing w:before="0" w:beforeAutospacing="0" w:after="0" w:afterAutospacing="0" w:line="276" w:lineRule="auto"/>
        <w:ind w:firstLine="567"/>
        <w:jc w:val="both"/>
        <w:rPr>
          <w:sz w:val="27"/>
          <w:szCs w:val="27"/>
        </w:rPr>
      </w:pPr>
      <w:r w:rsidRPr="002D1A13">
        <w:rPr>
          <w:sz w:val="27"/>
          <w:szCs w:val="27"/>
        </w:rPr>
        <w:lastRenderedPageBreak/>
        <w:t xml:space="preserve">Вислуховування дитини здійснюється з дотриманням вимог законодавства, спрямованих на забезпечення її безпеки, конфіденційності та недопущення повторної травматизації. </w:t>
      </w:r>
    </w:p>
    <w:p w14:paraId="2C661C65" w14:textId="4A4EEF2A" w:rsidR="00E64975" w:rsidRPr="002D1A13" w:rsidRDefault="00E64975" w:rsidP="00E64975">
      <w:pPr>
        <w:pStyle w:val="ae"/>
        <w:numPr>
          <w:ilvl w:val="0"/>
          <w:numId w:val="40"/>
        </w:numPr>
        <w:tabs>
          <w:tab w:val="left" w:pos="1134"/>
        </w:tabs>
        <w:ind w:left="0" w:firstLine="567"/>
        <w:jc w:val="both"/>
        <w:rPr>
          <w:sz w:val="27"/>
          <w:szCs w:val="27"/>
          <w:lang w:val="uk-UA"/>
        </w:rPr>
      </w:pPr>
      <w:r w:rsidRPr="002D1A13">
        <w:rPr>
          <w:sz w:val="27"/>
          <w:szCs w:val="27"/>
          <w:lang w:val="uk-UA"/>
        </w:rPr>
        <w:t xml:space="preserve">Висновки та рішення Комісії </w:t>
      </w:r>
      <w:r w:rsidR="002D1A13" w:rsidRPr="002D1A13">
        <w:rPr>
          <w:rFonts w:cs="Times New Roman"/>
          <w:sz w:val="27"/>
          <w:szCs w:val="27"/>
          <w:lang w:val="uk-UA"/>
        </w:rPr>
        <w:t>з питань захисту дітей</w:t>
      </w:r>
      <w:r w:rsidR="002D1A13" w:rsidRPr="002D1A13">
        <w:rPr>
          <w:sz w:val="27"/>
          <w:szCs w:val="27"/>
          <w:lang w:val="uk-UA"/>
        </w:rPr>
        <w:t xml:space="preserve"> </w:t>
      </w:r>
      <w:r w:rsidRPr="002D1A13">
        <w:rPr>
          <w:sz w:val="27"/>
          <w:szCs w:val="27"/>
          <w:lang w:val="uk-UA"/>
        </w:rPr>
        <w:t>щодо обставин випадку не є встановленням складу адміністративного правопорушення, передбаченого законодавством про адміністративну відповідальність. Притягнення особи до адміністративної відповідальності за булінг (цькування) здійснюється в порядку, встановленому законодавством України.</w:t>
      </w:r>
    </w:p>
    <w:p w14:paraId="616EDA91" w14:textId="79E211EF" w:rsidR="00C62DFE" w:rsidRPr="002D1A13" w:rsidRDefault="00C62DFE" w:rsidP="00F30186">
      <w:pPr>
        <w:pStyle w:val="pdq2pgselectionanchorcontainer"/>
        <w:numPr>
          <w:ilvl w:val="0"/>
          <w:numId w:val="40"/>
        </w:numPr>
        <w:tabs>
          <w:tab w:val="left" w:pos="1134"/>
        </w:tabs>
        <w:spacing w:before="0" w:beforeAutospacing="0" w:after="0" w:afterAutospacing="0" w:line="276" w:lineRule="auto"/>
        <w:ind w:left="0" w:firstLine="567"/>
        <w:jc w:val="both"/>
        <w:rPr>
          <w:sz w:val="27"/>
          <w:szCs w:val="27"/>
        </w:rPr>
      </w:pPr>
      <w:r w:rsidRPr="002D1A13">
        <w:rPr>
          <w:sz w:val="27"/>
          <w:szCs w:val="27"/>
        </w:rPr>
        <w:t xml:space="preserve">Рішення Комісії </w:t>
      </w:r>
      <w:r w:rsidR="002D1A13" w:rsidRPr="002D1A13">
        <w:rPr>
          <w:sz w:val="27"/>
          <w:szCs w:val="27"/>
        </w:rPr>
        <w:t xml:space="preserve">з питань захисту дітей </w:t>
      </w:r>
      <w:r w:rsidRPr="002D1A13">
        <w:rPr>
          <w:sz w:val="27"/>
          <w:szCs w:val="27"/>
        </w:rPr>
        <w:t>приймаються відкритим голосуванням більшістю голосів затвердженого складу Комісії</w:t>
      </w:r>
      <w:r w:rsidR="002D1A13" w:rsidRPr="002D1A13">
        <w:rPr>
          <w:sz w:val="27"/>
          <w:szCs w:val="27"/>
        </w:rPr>
        <w:t xml:space="preserve"> з питань захисту дітей</w:t>
      </w:r>
      <w:r w:rsidRPr="002D1A13">
        <w:rPr>
          <w:sz w:val="27"/>
          <w:szCs w:val="27"/>
        </w:rPr>
        <w:t>. У разі рівного розподілу голосів вирішальним є голос голови Комісії</w:t>
      </w:r>
      <w:r w:rsidR="002D1A13" w:rsidRPr="002D1A13">
        <w:rPr>
          <w:sz w:val="27"/>
          <w:szCs w:val="27"/>
        </w:rPr>
        <w:t xml:space="preserve"> з питань захисту дітей</w:t>
      </w:r>
      <w:r w:rsidRPr="002D1A13">
        <w:rPr>
          <w:sz w:val="27"/>
          <w:szCs w:val="27"/>
        </w:rPr>
        <w:t xml:space="preserve">, а за його відсутності </w:t>
      </w:r>
      <w:r w:rsidR="00E64975" w:rsidRPr="002D1A13">
        <w:rPr>
          <w:sz w:val="27"/>
          <w:szCs w:val="27"/>
        </w:rPr>
        <w:t xml:space="preserve">– </w:t>
      </w:r>
      <w:r w:rsidRPr="002D1A13">
        <w:rPr>
          <w:sz w:val="27"/>
          <w:szCs w:val="27"/>
        </w:rPr>
        <w:t xml:space="preserve"> заступника голови.</w:t>
      </w:r>
    </w:p>
    <w:p w14:paraId="74C3E455" w14:textId="030A2239" w:rsidR="00C62DFE" w:rsidRPr="002D1A13" w:rsidRDefault="00C62DFE" w:rsidP="00F30186">
      <w:pPr>
        <w:pStyle w:val="aff8"/>
        <w:tabs>
          <w:tab w:val="left" w:pos="1134"/>
        </w:tabs>
        <w:spacing w:before="0" w:beforeAutospacing="0" w:after="0" w:afterAutospacing="0" w:line="276" w:lineRule="auto"/>
        <w:ind w:firstLine="567"/>
        <w:jc w:val="both"/>
        <w:rPr>
          <w:sz w:val="27"/>
          <w:szCs w:val="27"/>
        </w:rPr>
      </w:pPr>
      <w:r w:rsidRPr="002D1A13">
        <w:rPr>
          <w:sz w:val="27"/>
          <w:szCs w:val="27"/>
        </w:rPr>
        <w:t xml:space="preserve">Засідання Комісії </w:t>
      </w:r>
      <w:r w:rsidR="002D1A13" w:rsidRPr="002D1A13">
        <w:rPr>
          <w:sz w:val="27"/>
          <w:szCs w:val="27"/>
        </w:rPr>
        <w:t xml:space="preserve">з питань захисту дітей </w:t>
      </w:r>
      <w:r w:rsidRPr="002D1A13">
        <w:rPr>
          <w:sz w:val="27"/>
          <w:szCs w:val="27"/>
        </w:rPr>
        <w:t>оформлюється протоколом за формою, встановленою додатком 1 до Порядку реагування на випадки насильства та жорстокого поводження з дітьми, затвердженого постановою Кабінету Міністрів України від 19 листопада 2025 року № 1513.</w:t>
      </w:r>
    </w:p>
    <w:p w14:paraId="4356F423" w14:textId="57A8F6BE" w:rsidR="00C62DFE" w:rsidRPr="002D1A13" w:rsidRDefault="00C62DFE" w:rsidP="00F30186">
      <w:pPr>
        <w:pStyle w:val="ae"/>
        <w:numPr>
          <w:ilvl w:val="0"/>
          <w:numId w:val="40"/>
        </w:numPr>
        <w:tabs>
          <w:tab w:val="left" w:pos="1134"/>
        </w:tabs>
        <w:spacing w:after="0"/>
        <w:ind w:left="0" w:firstLine="567"/>
        <w:jc w:val="both"/>
        <w:rPr>
          <w:rFonts w:cs="Times New Roman"/>
          <w:b/>
          <w:bCs/>
          <w:sz w:val="27"/>
          <w:szCs w:val="27"/>
          <w:lang w:val="uk-UA"/>
        </w:rPr>
      </w:pPr>
      <w:r w:rsidRPr="002D1A13">
        <w:rPr>
          <w:rFonts w:cs="Times New Roman"/>
          <w:sz w:val="27"/>
          <w:szCs w:val="27"/>
          <w:lang w:val="uk-UA"/>
        </w:rPr>
        <w:t xml:space="preserve">Строк опрацювання Комісією </w:t>
      </w:r>
      <w:r w:rsidR="002D1A13" w:rsidRPr="002D1A13">
        <w:rPr>
          <w:rFonts w:cs="Times New Roman"/>
          <w:sz w:val="27"/>
          <w:szCs w:val="27"/>
          <w:lang w:val="uk-UA"/>
        </w:rPr>
        <w:t xml:space="preserve">з питань захисту дітей </w:t>
      </w:r>
      <w:r w:rsidRPr="002D1A13">
        <w:rPr>
          <w:rFonts w:cs="Times New Roman"/>
          <w:sz w:val="27"/>
          <w:szCs w:val="27"/>
          <w:lang w:val="uk-UA"/>
        </w:rPr>
        <w:t xml:space="preserve">повідомлення та виконання нею своїх завдань не може перевищувати </w:t>
      </w:r>
      <w:r w:rsidRPr="002D1A13">
        <w:rPr>
          <w:rStyle w:val="af6"/>
          <w:rFonts w:cs="Times New Roman"/>
          <w:b w:val="0"/>
          <w:bCs w:val="0"/>
          <w:sz w:val="27"/>
          <w:szCs w:val="27"/>
          <w:lang w:val="uk-UA"/>
        </w:rPr>
        <w:t>10 робочих днів із дня отримання повідомлення ректором Університету</w:t>
      </w:r>
      <w:r w:rsidRPr="002D1A13">
        <w:rPr>
          <w:rFonts w:cs="Times New Roman"/>
          <w:b/>
          <w:bCs/>
          <w:sz w:val="27"/>
          <w:szCs w:val="27"/>
          <w:lang w:val="uk-UA"/>
        </w:rPr>
        <w:t>.</w:t>
      </w:r>
    </w:p>
    <w:p w14:paraId="4EB31E09" w14:textId="7F712D0E" w:rsidR="00C62DFE" w:rsidRPr="002D1A13" w:rsidRDefault="00C62DFE" w:rsidP="00F30186">
      <w:pPr>
        <w:pStyle w:val="ae"/>
        <w:numPr>
          <w:ilvl w:val="0"/>
          <w:numId w:val="40"/>
        </w:numPr>
        <w:tabs>
          <w:tab w:val="left" w:pos="1134"/>
        </w:tabs>
        <w:spacing w:after="0"/>
        <w:ind w:left="0" w:firstLine="567"/>
        <w:jc w:val="both"/>
        <w:rPr>
          <w:rFonts w:cs="Times New Roman"/>
          <w:sz w:val="27"/>
          <w:szCs w:val="27"/>
          <w:lang w:val="uk-UA"/>
        </w:rPr>
      </w:pPr>
      <w:r w:rsidRPr="002D1A13">
        <w:rPr>
          <w:rFonts w:cs="Times New Roman"/>
          <w:sz w:val="27"/>
          <w:szCs w:val="27"/>
          <w:lang w:val="uk-UA"/>
        </w:rPr>
        <w:t xml:space="preserve">Голова Комісії </w:t>
      </w:r>
      <w:r w:rsidR="002D1A13" w:rsidRPr="002D1A13">
        <w:rPr>
          <w:rFonts w:cs="Times New Roman"/>
          <w:sz w:val="27"/>
          <w:szCs w:val="27"/>
          <w:lang w:val="uk-UA"/>
        </w:rPr>
        <w:t xml:space="preserve">з питань захисту дітей </w:t>
      </w:r>
      <w:r w:rsidRPr="002D1A13">
        <w:rPr>
          <w:rFonts w:cs="Times New Roman"/>
          <w:sz w:val="27"/>
          <w:szCs w:val="27"/>
          <w:lang w:val="uk-UA"/>
        </w:rPr>
        <w:t>доводить рішення Комісії</w:t>
      </w:r>
      <w:r w:rsidR="002D1A13" w:rsidRPr="002D1A13">
        <w:rPr>
          <w:rFonts w:cs="Times New Roman"/>
          <w:sz w:val="27"/>
          <w:szCs w:val="27"/>
          <w:lang w:val="uk-UA"/>
        </w:rPr>
        <w:t xml:space="preserve"> з питань захисту дітей</w:t>
      </w:r>
      <w:r w:rsidRPr="002D1A13">
        <w:rPr>
          <w:rFonts w:cs="Times New Roman"/>
          <w:sz w:val="27"/>
          <w:szCs w:val="27"/>
          <w:lang w:val="uk-UA"/>
        </w:rPr>
        <w:t xml:space="preserve"> відповідно до протоколу засідання до відома заінтересованих осіб та Державної служби України у справах дітей і здійснює контроль за його виконанням.</w:t>
      </w:r>
    </w:p>
    <w:p w14:paraId="7384A687" w14:textId="60451CB2" w:rsidR="00E64975" w:rsidRPr="002D1A13" w:rsidRDefault="00E64975" w:rsidP="00E64975">
      <w:pPr>
        <w:pStyle w:val="ae"/>
        <w:numPr>
          <w:ilvl w:val="0"/>
          <w:numId w:val="40"/>
        </w:numPr>
        <w:tabs>
          <w:tab w:val="left" w:pos="1134"/>
        </w:tabs>
        <w:ind w:left="0" w:firstLine="567"/>
        <w:jc w:val="both"/>
        <w:rPr>
          <w:sz w:val="27"/>
          <w:szCs w:val="27"/>
          <w:lang w:val="uk-UA"/>
        </w:rPr>
      </w:pPr>
      <w:r w:rsidRPr="002D1A13">
        <w:rPr>
          <w:sz w:val="27"/>
          <w:szCs w:val="27"/>
          <w:lang w:val="uk-UA"/>
        </w:rPr>
        <w:t xml:space="preserve">За результатами розгляду Комісія </w:t>
      </w:r>
      <w:r w:rsidR="002D1A13" w:rsidRPr="002D1A13">
        <w:rPr>
          <w:rFonts w:cs="Times New Roman"/>
          <w:sz w:val="27"/>
          <w:szCs w:val="27"/>
          <w:lang w:val="uk-UA"/>
        </w:rPr>
        <w:t>з питань захисту дітей</w:t>
      </w:r>
      <w:r w:rsidR="002D1A13" w:rsidRPr="002D1A13">
        <w:rPr>
          <w:sz w:val="27"/>
          <w:szCs w:val="27"/>
          <w:lang w:val="uk-UA"/>
        </w:rPr>
        <w:t xml:space="preserve"> </w:t>
      </w:r>
      <w:r w:rsidRPr="002D1A13">
        <w:rPr>
          <w:sz w:val="27"/>
          <w:szCs w:val="27"/>
          <w:lang w:val="uk-UA"/>
        </w:rPr>
        <w:t>в межах повноважень, установлених законодавством України, оцінює потреби сторін випадку в соціальних та психолого-педагогічних послугах, визначає причини насильства та/або жорстокого поводження і необхідні заходи для усунення таких причин, а також надає рекомендації, передбачені законодавством України.</w:t>
      </w:r>
    </w:p>
    <w:p w14:paraId="26FA22A7" w14:textId="1BEF748F" w:rsidR="00F30186" w:rsidRPr="002D1A13" w:rsidRDefault="00F30186" w:rsidP="00F30186">
      <w:pPr>
        <w:pStyle w:val="ae"/>
        <w:numPr>
          <w:ilvl w:val="0"/>
          <w:numId w:val="40"/>
        </w:numPr>
        <w:tabs>
          <w:tab w:val="left" w:pos="1134"/>
        </w:tabs>
        <w:ind w:left="0" w:firstLine="567"/>
        <w:jc w:val="both"/>
        <w:rPr>
          <w:sz w:val="27"/>
          <w:szCs w:val="27"/>
          <w:lang w:val="uk-UA"/>
        </w:rPr>
      </w:pPr>
      <w:r w:rsidRPr="002D1A13">
        <w:rPr>
          <w:sz w:val="27"/>
          <w:szCs w:val="27"/>
          <w:lang w:val="uk-UA"/>
        </w:rPr>
        <w:t>У разі якщо повідомлення стосується можливого булінгу (цькування), поряд із вимогами цього розділу застосовуються спеціальні вимоги Порядку реагування на випадки булінгу (цькування) та Порядку застосування заходів виховного впливу, затверджених наказом Міністерства освіти і науки України від 28 грудня 2019 року № 1646</w:t>
      </w:r>
      <w:r w:rsidR="00753A8A" w:rsidRPr="00753A8A">
        <w:rPr>
          <w:rFonts w:cs="Times New Roman"/>
          <w:color w:val="FF0000"/>
          <w:sz w:val="28"/>
          <w:szCs w:val="28"/>
          <w:lang w:val="uk-UA"/>
        </w:rPr>
        <w:t xml:space="preserve"> </w:t>
      </w:r>
      <w:r w:rsidR="00753A8A" w:rsidRPr="00753A8A">
        <w:rPr>
          <w:rFonts w:cs="Times New Roman"/>
          <w:sz w:val="28"/>
          <w:szCs w:val="28"/>
          <w:lang w:val="uk-UA"/>
        </w:rPr>
        <w:t>у редакції наказу від 18 червня 2026 року № 961</w:t>
      </w:r>
      <w:r w:rsidRPr="002D1A13">
        <w:rPr>
          <w:sz w:val="27"/>
          <w:szCs w:val="27"/>
          <w:lang w:val="uk-UA"/>
        </w:rPr>
        <w:t>.</w:t>
      </w:r>
    </w:p>
    <w:p w14:paraId="69F56EFB" w14:textId="77777777" w:rsidR="00E64975" w:rsidRDefault="00E64975" w:rsidP="00E64975">
      <w:pPr>
        <w:pStyle w:val="ae"/>
        <w:numPr>
          <w:ilvl w:val="0"/>
          <w:numId w:val="40"/>
        </w:numPr>
        <w:tabs>
          <w:tab w:val="left" w:pos="1134"/>
        </w:tabs>
        <w:ind w:left="0" w:firstLine="567"/>
        <w:jc w:val="both"/>
        <w:rPr>
          <w:sz w:val="27"/>
          <w:szCs w:val="27"/>
          <w:lang w:val="uk-UA"/>
        </w:rPr>
      </w:pPr>
      <w:r w:rsidRPr="002D1A13">
        <w:rPr>
          <w:sz w:val="27"/>
          <w:szCs w:val="27"/>
          <w:lang w:val="uk-UA"/>
        </w:rPr>
        <w:t>Заходи виховного впливу застосовуються у випадках, на підставах та в порядку, визначених законодавством України.</w:t>
      </w:r>
    </w:p>
    <w:p w14:paraId="43DA9F91" w14:textId="77777777" w:rsidR="00753A8A" w:rsidRDefault="00753A8A" w:rsidP="00753A8A">
      <w:pPr>
        <w:pStyle w:val="ae"/>
        <w:tabs>
          <w:tab w:val="left" w:pos="1134"/>
        </w:tabs>
        <w:ind w:left="567" w:firstLine="0"/>
        <w:jc w:val="both"/>
        <w:rPr>
          <w:sz w:val="27"/>
          <w:szCs w:val="27"/>
          <w:lang w:val="uk-UA"/>
        </w:rPr>
      </w:pPr>
    </w:p>
    <w:p w14:paraId="35286860" w14:textId="6A38F786" w:rsidR="00753A8A" w:rsidRPr="002D1A13" w:rsidRDefault="00753A8A" w:rsidP="00753A8A">
      <w:pPr>
        <w:pStyle w:val="ae"/>
        <w:tabs>
          <w:tab w:val="left" w:pos="1134"/>
        </w:tabs>
        <w:ind w:left="567" w:firstLine="0"/>
        <w:jc w:val="center"/>
        <w:rPr>
          <w:sz w:val="27"/>
          <w:szCs w:val="27"/>
          <w:lang w:val="uk-UA"/>
        </w:rPr>
      </w:pPr>
      <w:r>
        <w:rPr>
          <w:sz w:val="27"/>
          <w:szCs w:val="27"/>
          <w:lang w:val="uk-UA"/>
        </w:rPr>
        <w:t>__________________________</w:t>
      </w:r>
      <w:bookmarkStart w:id="0" w:name="_GoBack"/>
      <w:bookmarkEnd w:id="0"/>
    </w:p>
    <w:p w14:paraId="1FA92A74" w14:textId="30EF95E0" w:rsidR="00110C11" w:rsidRPr="002D1A13" w:rsidRDefault="00110C11" w:rsidP="002F4134">
      <w:pPr>
        <w:pStyle w:val="ae"/>
        <w:tabs>
          <w:tab w:val="left" w:pos="1134"/>
        </w:tabs>
        <w:ind w:left="1287" w:firstLine="0"/>
        <w:jc w:val="both"/>
        <w:rPr>
          <w:sz w:val="27"/>
          <w:szCs w:val="27"/>
          <w:lang w:val="uk-UA"/>
        </w:rPr>
      </w:pPr>
    </w:p>
    <w:sectPr w:rsidR="00110C11" w:rsidRPr="002D1A13" w:rsidSect="000558CA">
      <w:headerReference w:type="even" r:id="rId9"/>
      <w:headerReference w:type="default" r:id="rId10"/>
      <w:footerReference w:type="default" r:id="rId11"/>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519654" w14:textId="77777777" w:rsidR="00AE0808" w:rsidRDefault="00AE0808">
      <w:r>
        <w:separator/>
      </w:r>
    </w:p>
  </w:endnote>
  <w:endnote w:type="continuationSeparator" w:id="0">
    <w:p w14:paraId="2606B0BD" w14:textId="77777777" w:rsidR="00AE0808" w:rsidRDefault="00AE0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19002C" w14:textId="0380CE3D" w:rsidR="004D5634" w:rsidRDefault="004D5634">
    <w:pPr>
      <w:pStyle w:val="a7"/>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CB2707" w14:textId="77777777" w:rsidR="00AE0808" w:rsidRDefault="00AE0808">
      <w:r>
        <w:separator/>
      </w:r>
    </w:p>
  </w:footnote>
  <w:footnote w:type="continuationSeparator" w:id="0">
    <w:p w14:paraId="2A092040" w14:textId="77777777" w:rsidR="00AE0808" w:rsidRDefault="00AE08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f9"/>
      </w:rPr>
      <w:id w:val="681090304"/>
      <w:docPartObj>
        <w:docPartGallery w:val="Page Numbers (Top of Page)"/>
        <w:docPartUnique/>
      </w:docPartObj>
    </w:sdtPr>
    <w:sdtEndPr>
      <w:rPr>
        <w:rStyle w:val="aff9"/>
      </w:rPr>
    </w:sdtEndPr>
    <w:sdtContent>
      <w:p w14:paraId="601F66DA" w14:textId="7CEE9614" w:rsidR="003A0F7F" w:rsidRDefault="003A0F7F" w:rsidP="0008484C">
        <w:pPr>
          <w:pStyle w:val="a5"/>
          <w:framePr w:wrap="none" w:vAnchor="text" w:hAnchor="margin" w:xAlign="center" w:y="1"/>
          <w:rPr>
            <w:rStyle w:val="aff9"/>
          </w:rPr>
        </w:pPr>
        <w:r>
          <w:rPr>
            <w:rStyle w:val="aff9"/>
          </w:rPr>
          <w:fldChar w:fldCharType="begin"/>
        </w:r>
        <w:r>
          <w:rPr>
            <w:rStyle w:val="aff9"/>
          </w:rPr>
          <w:instrText xml:space="preserve"> PAGE </w:instrText>
        </w:r>
        <w:r>
          <w:rPr>
            <w:rStyle w:val="aff9"/>
          </w:rPr>
          <w:fldChar w:fldCharType="end"/>
        </w:r>
      </w:p>
    </w:sdtContent>
  </w:sdt>
  <w:p w14:paraId="779311D1" w14:textId="77777777" w:rsidR="003A0F7F" w:rsidRDefault="003A0F7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f9"/>
      </w:rPr>
      <w:id w:val="888914891"/>
      <w:docPartObj>
        <w:docPartGallery w:val="Page Numbers (Top of Page)"/>
        <w:docPartUnique/>
      </w:docPartObj>
    </w:sdtPr>
    <w:sdtEndPr>
      <w:rPr>
        <w:rStyle w:val="aff9"/>
      </w:rPr>
    </w:sdtEndPr>
    <w:sdtContent>
      <w:p w14:paraId="034A356E" w14:textId="33EA8656" w:rsidR="003A0F7F" w:rsidRDefault="003A0F7F" w:rsidP="0008484C">
        <w:pPr>
          <w:pStyle w:val="a5"/>
          <w:framePr w:wrap="none" w:vAnchor="text" w:hAnchor="margin" w:xAlign="center" w:y="1"/>
          <w:rPr>
            <w:rStyle w:val="aff9"/>
          </w:rPr>
        </w:pPr>
        <w:r w:rsidRPr="003A0F7F">
          <w:rPr>
            <w:rStyle w:val="aff9"/>
            <w:sz w:val="27"/>
            <w:szCs w:val="27"/>
          </w:rPr>
          <w:fldChar w:fldCharType="begin"/>
        </w:r>
        <w:r w:rsidRPr="003A0F7F">
          <w:rPr>
            <w:rStyle w:val="aff9"/>
            <w:sz w:val="27"/>
            <w:szCs w:val="27"/>
          </w:rPr>
          <w:instrText xml:space="preserve"> PAGE </w:instrText>
        </w:r>
        <w:r w:rsidRPr="003A0F7F">
          <w:rPr>
            <w:rStyle w:val="aff9"/>
            <w:sz w:val="27"/>
            <w:szCs w:val="27"/>
          </w:rPr>
          <w:fldChar w:fldCharType="separate"/>
        </w:r>
        <w:r w:rsidR="00753A8A">
          <w:rPr>
            <w:rStyle w:val="aff9"/>
            <w:noProof/>
            <w:sz w:val="27"/>
            <w:szCs w:val="27"/>
          </w:rPr>
          <w:t>15</w:t>
        </w:r>
        <w:r w:rsidRPr="003A0F7F">
          <w:rPr>
            <w:rStyle w:val="aff9"/>
            <w:sz w:val="27"/>
            <w:szCs w:val="27"/>
          </w:rPr>
          <w:fldChar w:fldCharType="end"/>
        </w:r>
      </w:p>
    </w:sdtContent>
  </w:sdt>
  <w:p w14:paraId="778D5030" w14:textId="77777777" w:rsidR="003A0F7F" w:rsidRDefault="003A0F7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nsid w:val="FFFFFF7F"/>
    <w:multiLevelType w:val="singleLevel"/>
    <w:tmpl w:val="38441652"/>
    <w:lvl w:ilvl="0">
      <w:start w:val="1"/>
      <w:numFmt w:val="decimal"/>
      <w:pStyle w:val="2"/>
      <w:lvlText w:val="%1."/>
      <w:lvlJc w:val="left"/>
      <w:pPr>
        <w:tabs>
          <w:tab w:val="num" w:pos="720"/>
        </w:tabs>
        <w:ind w:left="720" w:hanging="360"/>
      </w:pPr>
    </w:lvl>
  </w:abstractNum>
  <w:abstractNum w:abstractNumId="2">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nsid w:val="FFFFFF88"/>
    <w:multiLevelType w:val="singleLevel"/>
    <w:tmpl w:val="D0A62B40"/>
    <w:lvl w:ilvl="0">
      <w:start w:val="1"/>
      <w:numFmt w:val="decimal"/>
      <w:pStyle w:val="a"/>
      <w:lvlText w:val="%1."/>
      <w:lvlJc w:val="left"/>
      <w:pPr>
        <w:tabs>
          <w:tab w:val="num" w:pos="360"/>
        </w:tabs>
        <w:ind w:left="360" w:hanging="360"/>
      </w:pPr>
    </w:lvl>
  </w:abstractNum>
  <w:abstractNum w:abstractNumId="5">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6">
    <w:nsid w:val="01497CB7"/>
    <w:multiLevelType w:val="multilevel"/>
    <w:tmpl w:val="0422001D"/>
    <w:styleLink w:val="21"/>
    <w:lvl w:ilvl="0">
      <w:start w:val="4"/>
      <w:numFmt w:val="decimal"/>
      <w:lvlText w:val="%1"/>
      <w:lvlJc w:val="left"/>
      <w:pPr>
        <w:ind w:left="360" w:hanging="360"/>
      </w:pPr>
      <w:rPr>
        <w:rFonts w:ascii="Times New Roman" w:hAnsi="Times New Roman"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1AA4CF8"/>
    <w:multiLevelType w:val="hybridMultilevel"/>
    <w:tmpl w:val="2236BD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2EC13DF"/>
    <w:multiLevelType w:val="hybridMultilevel"/>
    <w:tmpl w:val="6E345CE0"/>
    <w:lvl w:ilvl="0" w:tplc="FFFFFFFF">
      <w:start w:val="1"/>
      <w:numFmt w:val="decimal"/>
      <w:lvlText w:val="%1."/>
      <w:lvlJc w:val="left"/>
      <w:pPr>
        <w:ind w:left="1429" w:hanging="360"/>
      </w:pPr>
      <w:rPr>
        <w:rFonts w:ascii="Times New Roman" w:eastAsia="Times New Roman" w:hAnsi="Times New Roman" w:cs="Times New Roman"/>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9">
    <w:nsid w:val="142E655E"/>
    <w:multiLevelType w:val="hybridMultilevel"/>
    <w:tmpl w:val="3AD2DF82"/>
    <w:lvl w:ilvl="0" w:tplc="109C9640">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56C0DD8"/>
    <w:multiLevelType w:val="multilevel"/>
    <w:tmpl w:val="90FCB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A876075"/>
    <w:multiLevelType w:val="hybridMultilevel"/>
    <w:tmpl w:val="7CDA2B2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AA56226"/>
    <w:multiLevelType w:val="hybridMultilevel"/>
    <w:tmpl w:val="727211C8"/>
    <w:lvl w:ilvl="0" w:tplc="04190001">
      <w:start w:val="1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BF66753"/>
    <w:multiLevelType w:val="hybridMultilevel"/>
    <w:tmpl w:val="559CC99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08588E"/>
    <w:multiLevelType w:val="multilevel"/>
    <w:tmpl w:val="29761A62"/>
    <w:styleLink w:val="1"/>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1F8C7B79"/>
    <w:multiLevelType w:val="hybridMultilevel"/>
    <w:tmpl w:val="37B20C18"/>
    <w:lvl w:ilvl="0" w:tplc="04190011">
      <w:start w:val="1"/>
      <w:numFmt w:val="decimal"/>
      <w:lvlText w:val="%1)"/>
      <w:lvlJc w:val="left"/>
      <w:pPr>
        <w:ind w:left="1352" w:hanging="360"/>
      </w:p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6">
    <w:nsid w:val="23873486"/>
    <w:multiLevelType w:val="hybridMultilevel"/>
    <w:tmpl w:val="301AE192"/>
    <w:lvl w:ilvl="0" w:tplc="554A72E2">
      <w:start w:val="1"/>
      <w:numFmt w:val="decimal"/>
      <w:lvlText w:val="%1."/>
      <w:lvlJc w:val="left"/>
      <w:pPr>
        <w:ind w:left="1429" w:hanging="360"/>
      </w:pPr>
      <w:rPr>
        <w:rFonts w:ascii="Times New Roman" w:eastAsia="Times New Roman" w:hAnsi="Times New Roman" w:cs="Times New Roman"/>
        <w:b w:val="0"/>
        <w:bCs w:val="0"/>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7">
    <w:nsid w:val="26A25552"/>
    <w:multiLevelType w:val="hybridMultilevel"/>
    <w:tmpl w:val="FA286B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8A736AE"/>
    <w:multiLevelType w:val="hybridMultilevel"/>
    <w:tmpl w:val="F3C45C96"/>
    <w:lvl w:ilvl="0" w:tplc="FFFFFFFF">
      <w:start w:val="1"/>
      <w:numFmt w:val="decimal"/>
      <w:lvlText w:val="%1."/>
      <w:lvlJc w:val="left"/>
      <w:pPr>
        <w:ind w:left="1429" w:hanging="360"/>
      </w:pPr>
      <w:rPr>
        <w:rFonts w:ascii="Times New Roman" w:eastAsia="Times New Roman" w:hAnsi="Times New Roman" w:cs="Times New Roman"/>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9">
    <w:nsid w:val="2AA41872"/>
    <w:multiLevelType w:val="hybridMultilevel"/>
    <w:tmpl w:val="0AD4B92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C090D29"/>
    <w:multiLevelType w:val="hybridMultilevel"/>
    <w:tmpl w:val="425628C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CA85BDA"/>
    <w:multiLevelType w:val="hybridMultilevel"/>
    <w:tmpl w:val="2B5CBDC6"/>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2">
    <w:nsid w:val="30AF57BD"/>
    <w:multiLevelType w:val="hybridMultilevel"/>
    <w:tmpl w:val="6330833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0DD493A"/>
    <w:multiLevelType w:val="hybridMultilevel"/>
    <w:tmpl w:val="DAACBA06"/>
    <w:lvl w:ilvl="0" w:tplc="04190011">
      <w:start w:val="1"/>
      <w:numFmt w:val="decimal"/>
      <w:lvlText w:val="%1)"/>
      <w:lvlJc w:val="left"/>
      <w:pPr>
        <w:ind w:left="1540" w:hanging="360"/>
      </w:pPr>
    </w:lvl>
    <w:lvl w:ilvl="1" w:tplc="04190019" w:tentative="1">
      <w:start w:val="1"/>
      <w:numFmt w:val="lowerLetter"/>
      <w:lvlText w:val="%2."/>
      <w:lvlJc w:val="left"/>
      <w:pPr>
        <w:ind w:left="2260" w:hanging="360"/>
      </w:pPr>
    </w:lvl>
    <w:lvl w:ilvl="2" w:tplc="0419001B" w:tentative="1">
      <w:start w:val="1"/>
      <w:numFmt w:val="lowerRoman"/>
      <w:lvlText w:val="%3."/>
      <w:lvlJc w:val="right"/>
      <w:pPr>
        <w:ind w:left="2980" w:hanging="180"/>
      </w:pPr>
    </w:lvl>
    <w:lvl w:ilvl="3" w:tplc="0419000F" w:tentative="1">
      <w:start w:val="1"/>
      <w:numFmt w:val="decimal"/>
      <w:lvlText w:val="%4."/>
      <w:lvlJc w:val="left"/>
      <w:pPr>
        <w:ind w:left="3700" w:hanging="360"/>
      </w:pPr>
    </w:lvl>
    <w:lvl w:ilvl="4" w:tplc="04190019" w:tentative="1">
      <w:start w:val="1"/>
      <w:numFmt w:val="lowerLetter"/>
      <w:lvlText w:val="%5."/>
      <w:lvlJc w:val="left"/>
      <w:pPr>
        <w:ind w:left="4420" w:hanging="360"/>
      </w:pPr>
    </w:lvl>
    <w:lvl w:ilvl="5" w:tplc="0419001B" w:tentative="1">
      <w:start w:val="1"/>
      <w:numFmt w:val="lowerRoman"/>
      <w:lvlText w:val="%6."/>
      <w:lvlJc w:val="right"/>
      <w:pPr>
        <w:ind w:left="5140" w:hanging="180"/>
      </w:pPr>
    </w:lvl>
    <w:lvl w:ilvl="6" w:tplc="0419000F" w:tentative="1">
      <w:start w:val="1"/>
      <w:numFmt w:val="decimal"/>
      <w:lvlText w:val="%7."/>
      <w:lvlJc w:val="left"/>
      <w:pPr>
        <w:ind w:left="5860" w:hanging="360"/>
      </w:pPr>
    </w:lvl>
    <w:lvl w:ilvl="7" w:tplc="04190019" w:tentative="1">
      <w:start w:val="1"/>
      <w:numFmt w:val="lowerLetter"/>
      <w:lvlText w:val="%8."/>
      <w:lvlJc w:val="left"/>
      <w:pPr>
        <w:ind w:left="6580" w:hanging="360"/>
      </w:pPr>
    </w:lvl>
    <w:lvl w:ilvl="8" w:tplc="0419001B" w:tentative="1">
      <w:start w:val="1"/>
      <w:numFmt w:val="lowerRoman"/>
      <w:lvlText w:val="%9."/>
      <w:lvlJc w:val="right"/>
      <w:pPr>
        <w:ind w:left="7300" w:hanging="180"/>
      </w:pPr>
    </w:lvl>
  </w:abstractNum>
  <w:abstractNum w:abstractNumId="24">
    <w:nsid w:val="35634D87"/>
    <w:multiLevelType w:val="hybridMultilevel"/>
    <w:tmpl w:val="D9E81378"/>
    <w:lvl w:ilvl="0" w:tplc="109C9640">
      <w:start w:val="1"/>
      <w:numFmt w:val="decimal"/>
      <w:lvlText w:val="%1."/>
      <w:lvlJc w:val="left"/>
      <w:pPr>
        <w:ind w:left="1287" w:hanging="360"/>
      </w:pPr>
      <w:rPr>
        <w:rFonts w:ascii="Times New Roman" w:eastAsia="Times New Roman" w:hAnsi="Times New Roman" w:cs="Times New Roman"/>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3BC7736C"/>
    <w:multiLevelType w:val="hybridMultilevel"/>
    <w:tmpl w:val="95CAF466"/>
    <w:lvl w:ilvl="0" w:tplc="04190011">
      <w:start w:val="1"/>
      <w:numFmt w:val="decimal"/>
      <w:lvlText w:val="%1)"/>
      <w:lvlJc w:val="left"/>
      <w:pPr>
        <w:ind w:left="820" w:hanging="360"/>
      </w:pPr>
    </w:lvl>
    <w:lvl w:ilvl="1" w:tplc="2AAA089E">
      <w:numFmt w:val="decimal"/>
      <w:lvlText w:val=""/>
      <w:lvlJc w:val="left"/>
    </w:lvl>
    <w:lvl w:ilvl="2" w:tplc="141E2B3E">
      <w:numFmt w:val="decimal"/>
      <w:lvlText w:val=""/>
      <w:lvlJc w:val="left"/>
    </w:lvl>
    <w:lvl w:ilvl="3" w:tplc="4488A43E">
      <w:numFmt w:val="decimal"/>
      <w:lvlText w:val=""/>
      <w:lvlJc w:val="left"/>
    </w:lvl>
    <w:lvl w:ilvl="4" w:tplc="58E269FC">
      <w:numFmt w:val="decimal"/>
      <w:lvlText w:val=""/>
      <w:lvlJc w:val="left"/>
    </w:lvl>
    <w:lvl w:ilvl="5" w:tplc="7394593E">
      <w:numFmt w:val="decimal"/>
      <w:lvlText w:val=""/>
      <w:lvlJc w:val="left"/>
    </w:lvl>
    <w:lvl w:ilvl="6" w:tplc="0774485A">
      <w:numFmt w:val="decimal"/>
      <w:lvlText w:val=""/>
      <w:lvlJc w:val="left"/>
    </w:lvl>
    <w:lvl w:ilvl="7" w:tplc="01881BEC">
      <w:numFmt w:val="decimal"/>
      <w:lvlText w:val=""/>
      <w:lvlJc w:val="left"/>
    </w:lvl>
    <w:lvl w:ilvl="8" w:tplc="6BC4AF08">
      <w:numFmt w:val="decimal"/>
      <w:lvlText w:val=""/>
      <w:lvlJc w:val="left"/>
    </w:lvl>
  </w:abstractNum>
  <w:abstractNum w:abstractNumId="26">
    <w:nsid w:val="3FC9486D"/>
    <w:multiLevelType w:val="hybridMultilevel"/>
    <w:tmpl w:val="A7B690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263253A"/>
    <w:multiLevelType w:val="hybridMultilevel"/>
    <w:tmpl w:val="A0B6DC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2BA1432"/>
    <w:multiLevelType w:val="hybridMultilevel"/>
    <w:tmpl w:val="CA24601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2EC1EC7"/>
    <w:multiLevelType w:val="hybridMultilevel"/>
    <w:tmpl w:val="F904B5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3850663"/>
    <w:multiLevelType w:val="hybridMultilevel"/>
    <w:tmpl w:val="897E10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40F3F97"/>
    <w:multiLevelType w:val="hybridMultilevel"/>
    <w:tmpl w:val="00AC2772"/>
    <w:lvl w:ilvl="0" w:tplc="A4AE47DE">
      <w:start w:val="1"/>
      <w:numFmt w:val="decimal"/>
      <w:lvlText w:val="%1."/>
      <w:lvlJc w:val="left"/>
      <w:pPr>
        <w:ind w:left="1429" w:hanging="360"/>
      </w:pPr>
      <w:rPr>
        <w:rFonts w:ascii="Times New Roman" w:eastAsia="Times New Roman" w:hAnsi="Times New Roman" w:cs="Times New Roman"/>
        <w:b w:val="0"/>
        <w:bCs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53441944"/>
    <w:multiLevelType w:val="hybridMultilevel"/>
    <w:tmpl w:val="D78CAE1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20116D"/>
    <w:multiLevelType w:val="hybridMultilevel"/>
    <w:tmpl w:val="4BE4E940"/>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4">
    <w:nsid w:val="63F03C95"/>
    <w:multiLevelType w:val="hybridMultilevel"/>
    <w:tmpl w:val="289A0B34"/>
    <w:lvl w:ilvl="0" w:tplc="29BA1118">
      <w:start w:val="1"/>
      <w:numFmt w:val="decimal"/>
      <w:lvlText w:val="%1."/>
      <w:lvlJc w:val="left"/>
      <w:pPr>
        <w:ind w:left="1287" w:hanging="360"/>
      </w:pPr>
      <w:rPr>
        <w:rFonts w:ascii="Times New Roman" w:eastAsia="Times New Roman" w:hAnsi="Times New Roman" w:cs="Times New Roman"/>
        <w:b w:val="0"/>
        <w:bCs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5">
    <w:nsid w:val="683D3223"/>
    <w:multiLevelType w:val="hybridMultilevel"/>
    <w:tmpl w:val="2E9C918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nsid w:val="687E7DFB"/>
    <w:multiLevelType w:val="hybridMultilevel"/>
    <w:tmpl w:val="D4149EEA"/>
    <w:lvl w:ilvl="0" w:tplc="04190011">
      <w:start w:val="1"/>
      <w:numFmt w:val="decimal"/>
      <w:lvlText w:val="%1)"/>
      <w:lvlJc w:val="left"/>
      <w:pPr>
        <w:ind w:left="1540" w:hanging="360"/>
      </w:pPr>
    </w:lvl>
    <w:lvl w:ilvl="1" w:tplc="04190019" w:tentative="1">
      <w:start w:val="1"/>
      <w:numFmt w:val="lowerLetter"/>
      <w:lvlText w:val="%2."/>
      <w:lvlJc w:val="left"/>
      <w:pPr>
        <w:ind w:left="2260" w:hanging="360"/>
      </w:pPr>
    </w:lvl>
    <w:lvl w:ilvl="2" w:tplc="0419001B" w:tentative="1">
      <w:start w:val="1"/>
      <w:numFmt w:val="lowerRoman"/>
      <w:lvlText w:val="%3."/>
      <w:lvlJc w:val="right"/>
      <w:pPr>
        <w:ind w:left="2980" w:hanging="180"/>
      </w:pPr>
    </w:lvl>
    <w:lvl w:ilvl="3" w:tplc="0419000F" w:tentative="1">
      <w:start w:val="1"/>
      <w:numFmt w:val="decimal"/>
      <w:lvlText w:val="%4."/>
      <w:lvlJc w:val="left"/>
      <w:pPr>
        <w:ind w:left="3700" w:hanging="360"/>
      </w:pPr>
    </w:lvl>
    <w:lvl w:ilvl="4" w:tplc="04190019" w:tentative="1">
      <w:start w:val="1"/>
      <w:numFmt w:val="lowerLetter"/>
      <w:lvlText w:val="%5."/>
      <w:lvlJc w:val="left"/>
      <w:pPr>
        <w:ind w:left="4420" w:hanging="360"/>
      </w:pPr>
    </w:lvl>
    <w:lvl w:ilvl="5" w:tplc="0419001B" w:tentative="1">
      <w:start w:val="1"/>
      <w:numFmt w:val="lowerRoman"/>
      <w:lvlText w:val="%6."/>
      <w:lvlJc w:val="right"/>
      <w:pPr>
        <w:ind w:left="5140" w:hanging="180"/>
      </w:pPr>
    </w:lvl>
    <w:lvl w:ilvl="6" w:tplc="0419000F" w:tentative="1">
      <w:start w:val="1"/>
      <w:numFmt w:val="decimal"/>
      <w:lvlText w:val="%7."/>
      <w:lvlJc w:val="left"/>
      <w:pPr>
        <w:ind w:left="5860" w:hanging="360"/>
      </w:pPr>
    </w:lvl>
    <w:lvl w:ilvl="7" w:tplc="04190019" w:tentative="1">
      <w:start w:val="1"/>
      <w:numFmt w:val="lowerLetter"/>
      <w:lvlText w:val="%8."/>
      <w:lvlJc w:val="left"/>
      <w:pPr>
        <w:ind w:left="6580" w:hanging="360"/>
      </w:pPr>
    </w:lvl>
    <w:lvl w:ilvl="8" w:tplc="0419001B" w:tentative="1">
      <w:start w:val="1"/>
      <w:numFmt w:val="lowerRoman"/>
      <w:lvlText w:val="%9."/>
      <w:lvlJc w:val="right"/>
      <w:pPr>
        <w:ind w:left="7300" w:hanging="180"/>
      </w:pPr>
    </w:lvl>
  </w:abstractNum>
  <w:abstractNum w:abstractNumId="37">
    <w:nsid w:val="6ECF5821"/>
    <w:multiLevelType w:val="hybridMultilevel"/>
    <w:tmpl w:val="6E345CE0"/>
    <w:lvl w:ilvl="0" w:tplc="109C9640">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6FD4624C"/>
    <w:multiLevelType w:val="hybridMultilevel"/>
    <w:tmpl w:val="75C459B2"/>
    <w:lvl w:ilvl="0" w:tplc="8B8619CC">
      <w:start w:val="1"/>
      <w:numFmt w:val="decimal"/>
      <w:lvlText w:val="%1."/>
      <w:lvlJc w:val="left"/>
      <w:pPr>
        <w:ind w:left="1287" w:hanging="360"/>
      </w:pPr>
      <w:rPr>
        <w:rFonts w:ascii="Times New Roman" w:eastAsia="Times New Roman" w:hAnsi="Times New Roman" w:cs="Times New Roman"/>
        <w:b w:val="0"/>
        <w:bCs w:val="0"/>
        <w:lang w:val="uk-UA"/>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9">
    <w:nsid w:val="706F28F6"/>
    <w:multiLevelType w:val="hybridMultilevel"/>
    <w:tmpl w:val="49EE8332"/>
    <w:lvl w:ilvl="0" w:tplc="04190011">
      <w:start w:val="1"/>
      <w:numFmt w:val="decimal"/>
      <w:lvlText w:val="%1)"/>
      <w:lvlJc w:val="left"/>
      <w:pPr>
        <w:ind w:left="1540" w:hanging="360"/>
      </w:pPr>
    </w:lvl>
    <w:lvl w:ilvl="1" w:tplc="04190019" w:tentative="1">
      <w:start w:val="1"/>
      <w:numFmt w:val="lowerLetter"/>
      <w:lvlText w:val="%2."/>
      <w:lvlJc w:val="left"/>
      <w:pPr>
        <w:ind w:left="2260" w:hanging="360"/>
      </w:pPr>
    </w:lvl>
    <w:lvl w:ilvl="2" w:tplc="0419001B" w:tentative="1">
      <w:start w:val="1"/>
      <w:numFmt w:val="lowerRoman"/>
      <w:lvlText w:val="%3."/>
      <w:lvlJc w:val="right"/>
      <w:pPr>
        <w:ind w:left="2980" w:hanging="180"/>
      </w:pPr>
    </w:lvl>
    <w:lvl w:ilvl="3" w:tplc="0419000F" w:tentative="1">
      <w:start w:val="1"/>
      <w:numFmt w:val="decimal"/>
      <w:lvlText w:val="%4."/>
      <w:lvlJc w:val="left"/>
      <w:pPr>
        <w:ind w:left="3700" w:hanging="360"/>
      </w:pPr>
    </w:lvl>
    <w:lvl w:ilvl="4" w:tplc="04190019" w:tentative="1">
      <w:start w:val="1"/>
      <w:numFmt w:val="lowerLetter"/>
      <w:lvlText w:val="%5."/>
      <w:lvlJc w:val="left"/>
      <w:pPr>
        <w:ind w:left="4420" w:hanging="360"/>
      </w:pPr>
    </w:lvl>
    <w:lvl w:ilvl="5" w:tplc="0419001B" w:tentative="1">
      <w:start w:val="1"/>
      <w:numFmt w:val="lowerRoman"/>
      <w:lvlText w:val="%6."/>
      <w:lvlJc w:val="right"/>
      <w:pPr>
        <w:ind w:left="5140" w:hanging="180"/>
      </w:pPr>
    </w:lvl>
    <w:lvl w:ilvl="6" w:tplc="0419000F" w:tentative="1">
      <w:start w:val="1"/>
      <w:numFmt w:val="decimal"/>
      <w:lvlText w:val="%7."/>
      <w:lvlJc w:val="left"/>
      <w:pPr>
        <w:ind w:left="5860" w:hanging="360"/>
      </w:pPr>
    </w:lvl>
    <w:lvl w:ilvl="7" w:tplc="04190019" w:tentative="1">
      <w:start w:val="1"/>
      <w:numFmt w:val="lowerLetter"/>
      <w:lvlText w:val="%8."/>
      <w:lvlJc w:val="left"/>
      <w:pPr>
        <w:ind w:left="6580" w:hanging="360"/>
      </w:pPr>
    </w:lvl>
    <w:lvl w:ilvl="8" w:tplc="0419001B" w:tentative="1">
      <w:start w:val="1"/>
      <w:numFmt w:val="lowerRoman"/>
      <w:lvlText w:val="%9."/>
      <w:lvlJc w:val="right"/>
      <w:pPr>
        <w:ind w:left="7300" w:hanging="180"/>
      </w:pPr>
    </w:lvl>
  </w:abstractNum>
  <w:abstractNum w:abstractNumId="40">
    <w:nsid w:val="76267098"/>
    <w:multiLevelType w:val="hybridMultilevel"/>
    <w:tmpl w:val="686A1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A26683E"/>
    <w:multiLevelType w:val="hybridMultilevel"/>
    <w:tmpl w:val="CD2002E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EED1C8E"/>
    <w:multiLevelType w:val="multilevel"/>
    <w:tmpl w:val="3AD2DF82"/>
    <w:styleLink w:val="10"/>
    <w:lvl w:ilvl="0">
      <w:start w:val="1"/>
      <w:numFmt w:val="decimal"/>
      <w:lvlText w:val="%1."/>
      <w:lvlJc w:val="left"/>
      <w:pPr>
        <w:ind w:left="1429" w:hanging="360"/>
      </w:pPr>
      <w:rPr>
        <w:rFonts w:ascii="Times New Roman" w:eastAsia="Times New Roman" w:hAnsi="Times New Roman" w:cs="Times New Roman"/>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14"/>
  </w:num>
  <w:num w:numId="8">
    <w:abstractNumId w:val="6"/>
  </w:num>
  <w:num w:numId="9">
    <w:abstractNumId w:val="25"/>
  </w:num>
  <w:num w:numId="10">
    <w:abstractNumId w:val="37"/>
  </w:num>
  <w:num w:numId="11">
    <w:abstractNumId w:val="8"/>
  </w:num>
  <w:num w:numId="12">
    <w:abstractNumId w:val="23"/>
  </w:num>
  <w:num w:numId="13">
    <w:abstractNumId w:val="31"/>
  </w:num>
  <w:num w:numId="14">
    <w:abstractNumId w:val="39"/>
  </w:num>
  <w:num w:numId="15">
    <w:abstractNumId w:val="21"/>
  </w:num>
  <w:num w:numId="16">
    <w:abstractNumId w:val="16"/>
  </w:num>
  <w:num w:numId="17">
    <w:abstractNumId w:val="9"/>
  </w:num>
  <w:num w:numId="18">
    <w:abstractNumId w:val="18"/>
  </w:num>
  <w:num w:numId="19">
    <w:abstractNumId w:val="36"/>
  </w:num>
  <w:num w:numId="20">
    <w:abstractNumId w:val="42"/>
  </w:num>
  <w:num w:numId="21">
    <w:abstractNumId w:val="10"/>
  </w:num>
  <w:num w:numId="22">
    <w:abstractNumId w:val="28"/>
  </w:num>
  <w:num w:numId="23">
    <w:abstractNumId w:val="12"/>
  </w:num>
  <w:num w:numId="24">
    <w:abstractNumId w:val="19"/>
  </w:num>
  <w:num w:numId="25">
    <w:abstractNumId w:val="7"/>
  </w:num>
  <w:num w:numId="26">
    <w:abstractNumId w:val="33"/>
  </w:num>
  <w:num w:numId="27">
    <w:abstractNumId w:val="24"/>
  </w:num>
  <w:num w:numId="28">
    <w:abstractNumId w:val="27"/>
  </w:num>
  <w:num w:numId="29">
    <w:abstractNumId w:val="13"/>
  </w:num>
  <w:num w:numId="30">
    <w:abstractNumId w:val="32"/>
  </w:num>
  <w:num w:numId="31">
    <w:abstractNumId w:val="17"/>
  </w:num>
  <w:num w:numId="32">
    <w:abstractNumId w:val="29"/>
  </w:num>
  <w:num w:numId="33">
    <w:abstractNumId w:val="11"/>
  </w:num>
  <w:num w:numId="34">
    <w:abstractNumId w:val="35"/>
  </w:num>
  <w:num w:numId="35">
    <w:abstractNumId w:val="34"/>
  </w:num>
  <w:num w:numId="36">
    <w:abstractNumId w:val="41"/>
  </w:num>
  <w:num w:numId="37">
    <w:abstractNumId w:val="30"/>
  </w:num>
  <w:num w:numId="38">
    <w:abstractNumId w:val="26"/>
  </w:num>
  <w:num w:numId="39">
    <w:abstractNumId w:val="20"/>
  </w:num>
  <w:num w:numId="40">
    <w:abstractNumId w:val="38"/>
  </w:num>
  <w:num w:numId="41">
    <w:abstractNumId w:val="40"/>
  </w:num>
  <w:num w:numId="42">
    <w:abstractNumId w:val="22"/>
  </w:num>
  <w:num w:numId="43">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36FE8"/>
    <w:rsid w:val="000407F3"/>
    <w:rsid w:val="00041639"/>
    <w:rsid w:val="00044C14"/>
    <w:rsid w:val="00045515"/>
    <w:rsid w:val="000558CA"/>
    <w:rsid w:val="0006063C"/>
    <w:rsid w:val="00073BAD"/>
    <w:rsid w:val="00083101"/>
    <w:rsid w:val="000A51DF"/>
    <w:rsid w:val="00110C11"/>
    <w:rsid w:val="00117DDC"/>
    <w:rsid w:val="001323E3"/>
    <w:rsid w:val="0015074B"/>
    <w:rsid w:val="00160603"/>
    <w:rsid w:val="001750ED"/>
    <w:rsid w:val="001B0BF1"/>
    <w:rsid w:val="001D184D"/>
    <w:rsid w:val="001D7E33"/>
    <w:rsid w:val="00213785"/>
    <w:rsid w:val="002251D1"/>
    <w:rsid w:val="00234DB2"/>
    <w:rsid w:val="00284216"/>
    <w:rsid w:val="0029639D"/>
    <w:rsid w:val="002D1A13"/>
    <w:rsid w:val="002E56FA"/>
    <w:rsid w:val="002F3FD5"/>
    <w:rsid w:val="002F4134"/>
    <w:rsid w:val="00313206"/>
    <w:rsid w:val="00326F90"/>
    <w:rsid w:val="00331CDF"/>
    <w:rsid w:val="00354FD8"/>
    <w:rsid w:val="003711BC"/>
    <w:rsid w:val="00386C13"/>
    <w:rsid w:val="003A0F7F"/>
    <w:rsid w:val="00411CC7"/>
    <w:rsid w:val="004265ED"/>
    <w:rsid w:val="00453A8F"/>
    <w:rsid w:val="00485384"/>
    <w:rsid w:val="004B5194"/>
    <w:rsid w:val="004D0D9D"/>
    <w:rsid w:val="004D5634"/>
    <w:rsid w:val="005D0B81"/>
    <w:rsid w:val="005D3053"/>
    <w:rsid w:val="005E082D"/>
    <w:rsid w:val="005E1177"/>
    <w:rsid w:val="00603A88"/>
    <w:rsid w:val="00657C0B"/>
    <w:rsid w:val="0068163D"/>
    <w:rsid w:val="00684FBD"/>
    <w:rsid w:val="006A0916"/>
    <w:rsid w:val="006C4B7E"/>
    <w:rsid w:val="006D06FC"/>
    <w:rsid w:val="006D332B"/>
    <w:rsid w:val="006E3528"/>
    <w:rsid w:val="00735AF9"/>
    <w:rsid w:val="00751A01"/>
    <w:rsid w:val="00753A8A"/>
    <w:rsid w:val="00757B63"/>
    <w:rsid w:val="00782B2C"/>
    <w:rsid w:val="00783883"/>
    <w:rsid w:val="0079376F"/>
    <w:rsid w:val="007C6150"/>
    <w:rsid w:val="00811415"/>
    <w:rsid w:val="008209CD"/>
    <w:rsid w:val="00824017"/>
    <w:rsid w:val="00863D26"/>
    <w:rsid w:val="008E0B10"/>
    <w:rsid w:val="008E3E42"/>
    <w:rsid w:val="00912D89"/>
    <w:rsid w:val="00986668"/>
    <w:rsid w:val="00993417"/>
    <w:rsid w:val="009E0772"/>
    <w:rsid w:val="00A4700E"/>
    <w:rsid w:val="00A714F4"/>
    <w:rsid w:val="00A74AAB"/>
    <w:rsid w:val="00A91F0B"/>
    <w:rsid w:val="00A926A2"/>
    <w:rsid w:val="00AA1D8D"/>
    <w:rsid w:val="00AC1F2C"/>
    <w:rsid w:val="00AD5D67"/>
    <w:rsid w:val="00AE0808"/>
    <w:rsid w:val="00B40310"/>
    <w:rsid w:val="00B47730"/>
    <w:rsid w:val="00B52563"/>
    <w:rsid w:val="00B83B73"/>
    <w:rsid w:val="00B9504E"/>
    <w:rsid w:val="00BD384D"/>
    <w:rsid w:val="00BE7047"/>
    <w:rsid w:val="00C0614C"/>
    <w:rsid w:val="00C1170F"/>
    <w:rsid w:val="00C56E51"/>
    <w:rsid w:val="00C62DFE"/>
    <w:rsid w:val="00C809A2"/>
    <w:rsid w:val="00C85086"/>
    <w:rsid w:val="00CB0664"/>
    <w:rsid w:val="00CB6BB5"/>
    <w:rsid w:val="00D14064"/>
    <w:rsid w:val="00D82B8B"/>
    <w:rsid w:val="00E21AB5"/>
    <w:rsid w:val="00E535D5"/>
    <w:rsid w:val="00E64975"/>
    <w:rsid w:val="00E8557F"/>
    <w:rsid w:val="00E87A6B"/>
    <w:rsid w:val="00EA1627"/>
    <w:rsid w:val="00EB2577"/>
    <w:rsid w:val="00EC0B38"/>
    <w:rsid w:val="00F0454E"/>
    <w:rsid w:val="00F30186"/>
    <w:rsid w:val="00F75578"/>
    <w:rsid w:val="00F77A78"/>
    <w:rsid w:val="00F941F8"/>
    <w:rsid w:val="00FB476F"/>
    <w:rsid w:val="00FC2B7C"/>
    <w:rsid w:val="00FC693F"/>
    <w:rsid w:val="00FE23A8"/>
    <w:rsid w:val="00FE2DC2"/>
    <w:rsid w:val="00FF53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8B6F6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35AF9"/>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uiPriority w:val="9"/>
    <w:qFormat/>
    <w:rsid w:val="00FC693F"/>
    <w:pPr>
      <w:keepNext/>
      <w:keepLines/>
      <w:spacing w:before="480" w:line="276" w:lineRule="auto"/>
      <w:ind w:firstLine="709"/>
      <w:outlineLvl w:val="0"/>
    </w:pPr>
    <w:rPr>
      <w:rFonts w:asciiTheme="majorHAnsi" w:eastAsiaTheme="majorEastAsia" w:hAnsiTheme="majorHAnsi" w:cstheme="majorBidi"/>
      <w:b/>
      <w:bCs/>
      <w:color w:val="365F91" w:themeColor="accent1" w:themeShade="BF"/>
      <w:sz w:val="28"/>
      <w:szCs w:val="28"/>
      <w:lang w:eastAsia="en-US"/>
    </w:rPr>
  </w:style>
  <w:style w:type="paragraph" w:styleId="22">
    <w:name w:val="heading 2"/>
    <w:basedOn w:val="a1"/>
    <w:next w:val="a1"/>
    <w:link w:val="23"/>
    <w:uiPriority w:val="9"/>
    <w:unhideWhenUsed/>
    <w:qFormat/>
    <w:rsid w:val="00FC693F"/>
    <w:pPr>
      <w:keepNext/>
      <w:keepLines/>
      <w:spacing w:before="200" w:line="276" w:lineRule="auto"/>
      <w:ind w:firstLine="709"/>
      <w:outlineLvl w:val="1"/>
    </w:pPr>
    <w:rPr>
      <w:rFonts w:asciiTheme="majorHAnsi" w:eastAsiaTheme="majorEastAsia" w:hAnsiTheme="majorHAnsi" w:cstheme="majorBidi"/>
      <w:b/>
      <w:bCs/>
      <w:color w:val="4F81BD" w:themeColor="accent1"/>
      <w:szCs w:val="26"/>
      <w:lang w:eastAsia="en-US"/>
    </w:rPr>
  </w:style>
  <w:style w:type="paragraph" w:styleId="31">
    <w:name w:val="heading 3"/>
    <w:basedOn w:val="a1"/>
    <w:next w:val="a1"/>
    <w:link w:val="32"/>
    <w:uiPriority w:val="9"/>
    <w:unhideWhenUsed/>
    <w:qFormat/>
    <w:rsid w:val="00FC693F"/>
    <w:pPr>
      <w:keepNext/>
      <w:keepLines/>
      <w:spacing w:before="200" w:line="276" w:lineRule="auto"/>
      <w:ind w:firstLine="709"/>
      <w:outlineLvl w:val="2"/>
    </w:pPr>
    <w:rPr>
      <w:rFonts w:asciiTheme="majorHAnsi" w:eastAsiaTheme="majorEastAsia" w:hAnsiTheme="majorHAnsi" w:cstheme="majorBidi"/>
      <w:b/>
      <w:bCs/>
      <w:color w:val="4F81BD" w:themeColor="accent1"/>
      <w:szCs w:val="22"/>
      <w:lang w:eastAsia="en-US"/>
    </w:rPr>
  </w:style>
  <w:style w:type="paragraph" w:styleId="4">
    <w:name w:val="heading 4"/>
    <w:basedOn w:val="a1"/>
    <w:next w:val="a1"/>
    <w:link w:val="40"/>
    <w:uiPriority w:val="9"/>
    <w:semiHidden/>
    <w:unhideWhenUsed/>
    <w:qFormat/>
    <w:rsid w:val="00FC693F"/>
    <w:pPr>
      <w:keepNext/>
      <w:keepLines/>
      <w:spacing w:before="200" w:line="276" w:lineRule="auto"/>
      <w:ind w:firstLine="709"/>
      <w:outlineLvl w:val="3"/>
    </w:pPr>
    <w:rPr>
      <w:rFonts w:asciiTheme="majorHAnsi" w:eastAsiaTheme="majorEastAsia" w:hAnsiTheme="majorHAnsi" w:cstheme="majorBidi"/>
      <w:b/>
      <w:bCs/>
      <w:i/>
      <w:iCs/>
      <w:color w:val="4F81BD" w:themeColor="accent1"/>
      <w:szCs w:val="22"/>
      <w:lang w:eastAsia="en-US"/>
    </w:rPr>
  </w:style>
  <w:style w:type="paragraph" w:styleId="5">
    <w:name w:val="heading 5"/>
    <w:basedOn w:val="a1"/>
    <w:next w:val="a1"/>
    <w:link w:val="50"/>
    <w:uiPriority w:val="9"/>
    <w:semiHidden/>
    <w:unhideWhenUsed/>
    <w:qFormat/>
    <w:rsid w:val="00FC693F"/>
    <w:pPr>
      <w:keepNext/>
      <w:keepLines/>
      <w:spacing w:before="200" w:line="276" w:lineRule="auto"/>
      <w:ind w:firstLine="709"/>
      <w:outlineLvl w:val="4"/>
    </w:pPr>
    <w:rPr>
      <w:rFonts w:asciiTheme="majorHAnsi" w:eastAsiaTheme="majorEastAsia" w:hAnsiTheme="majorHAnsi" w:cstheme="majorBidi"/>
      <w:color w:val="243F60" w:themeColor="accent1" w:themeShade="7F"/>
      <w:szCs w:val="22"/>
      <w:lang w:eastAsia="en-US"/>
    </w:rPr>
  </w:style>
  <w:style w:type="paragraph" w:styleId="6">
    <w:name w:val="heading 6"/>
    <w:basedOn w:val="a1"/>
    <w:next w:val="a1"/>
    <w:link w:val="60"/>
    <w:uiPriority w:val="9"/>
    <w:semiHidden/>
    <w:unhideWhenUsed/>
    <w:qFormat/>
    <w:rsid w:val="00FC693F"/>
    <w:pPr>
      <w:keepNext/>
      <w:keepLines/>
      <w:spacing w:before="200" w:line="276" w:lineRule="auto"/>
      <w:ind w:firstLine="709"/>
      <w:outlineLvl w:val="5"/>
    </w:pPr>
    <w:rPr>
      <w:rFonts w:asciiTheme="majorHAnsi" w:eastAsiaTheme="majorEastAsia" w:hAnsiTheme="majorHAnsi" w:cstheme="majorBidi"/>
      <w:i/>
      <w:iCs/>
      <w:color w:val="243F60" w:themeColor="accent1" w:themeShade="7F"/>
      <w:szCs w:val="22"/>
      <w:lang w:eastAsia="en-US"/>
    </w:rPr>
  </w:style>
  <w:style w:type="paragraph" w:styleId="7">
    <w:name w:val="heading 7"/>
    <w:basedOn w:val="a1"/>
    <w:next w:val="a1"/>
    <w:link w:val="70"/>
    <w:uiPriority w:val="9"/>
    <w:semiHidden/>
    <w:unhideWhenUsed/>
    <w:qFormat/>
    <w:rsid w:val="00FC693F"/>
    <w:pPr>
      <w:keepNext/>
      <w:keepLines/>
      <w:spacing w:before="200" w:line="276" w:lineRule="auto"/>
      <w:ind w:firstLine="709"/>
      <w:outlineLvl w:val="6"/>
    </w:pPr>
    <w:rPr>
      <w:rFonts w:asciiTheme="majorHAnsi" w:eastAsiaTheme="majorEastAsia" w:hAnsiTheme="majorHAnsi" w:cstheme="majorBidi"/>
      <w:i/>
      <w:iCs/>
      <w:color w:val="404040" w:themeColor="text1" w:themeTint="BF"/>
      <w:szCs w:val="22"/>
      <w:lang w:eastAsia="en-US"/>
    </w:rPr>
  </w:style>
  <w:style w:type="paragraph" w:styleId="8">
    <w:name w:val="heading 8"/>
    <w:basedOn w:val="a1"/>
    <w:next w:val="a1"/>
    <w:link w:val="80"/>
    <w:uiPriority w:val="9"/>
    <w:semiHidden/>
    <w:unhideWhenUsed/>
    <w:qFormat/>
    <w:rsid w:val="00FC693F"/>
    <w:pPr>
      <w:keepNext/>
      <w:keepLines/>
      <w:spacing w:before="200" w:line="276" w:lineRule="auto"/>
      <w:ind w:firstLine="709"/>
      <w:outlineLvl w:val="7"/>
    </w:pPr>
    <w:rPr>
      <w:rFonts w:asciiTheme="majorHAnsi" w:eastAsiaTheme="majorEastAsia" w:hAnsiTheme="majorHAnsi" w:cstheme="majorBidi"/>
      <w:color w:val="4F81BD" w:themeColor="accent1"/>
      <w:sz w:val="20"/>
      <w:szCs w:val="20"/>
      <w:lang w:eastAsia="en-US"/>
    </w:rPr>
  </w:style>
  <w:style w:type="paragraph" w:styleId="9">
    <w:name w:val="heading 9"/>
    <w:basedOn w:val="a1"/>
    <w:next w:val="a1"/>
    <w:link w:val="90"/>
    <w:uiPriority w:val="9"/>
    <w:semiHidden/>
    <w:unhideWhenUsed/>
    <w:qFormat/>
    <w:rsid w:val="00FC693F"/>
    <w:pPr>
      <w:keepNext/>
      <w:keepLines/>
      <w:spacing w:before="200" w:line="276" w:lineRule="auto"/>
      <w:ind w:firstLine="709"/>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ind w:firstLine="709"/>
    </w:pPr>
    <w:rPr>
      <w:rFonts w:eastAsiaTheme="minorEastAsia" w:cstheme="minorBidi"/>
      <w:szCs w:val="22"/>
      <w:lang w:eastAsia="en-US"/>
    </w:r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ind w:firstLine="709"/>
    </w:pPr>
    <w:rPr>
      <w:rFonts w:eastAsiaTheme="minorEastAsia" w:cstheme="minorBidi"/>
      <w:szCs w:val="22"/>
      <w:lang w:eastAsia="en-US"/>
    </w:r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2">
    <w:name w:val="Заголовок 1 Знак"/>
    <w:basedOn w:val="a2"/>
    <w:link w:val="1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3">
    <w:name w:val="Заголовок 2 Знак"/>
    <w:basedOn w:val="a2"/>
    <w:link w:val="22"/>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ind w:firstLine="709"/>
      <w:contextualSpacing/>
    </w:pPr>
    <w:rPr>
      <w:rFonts w:asciiTheme="majorHAnsi" w:eastAsiaTheme="majorEastAsia" w:hAnsiTheme="majorHAnsi" w:cstheme="majorBidi"/>
      <w:b/>
      <w:color w:val="17365D" w:themeColor="text2" w:themeShade="BF"/>
      <w:spacing w:val="5"/>
      <w:kern w:val="28"/>
      <w:sz w:val="32"/>
      <w:szCs w:val="52"/>
      <w:lang w:eastAsia="en-US"/>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spacing w:after="80" w:line="276" w:lineRule="auto"/>
      <w:ind w:firstLine="709"/>
    </w:pPr>
    <w:rPr>
      <w:rFonts w:asciiTheme="majorHAnsi" w:eastAsiaTheme="majorEastAsia" w:hAnsiTheme="majorHAnsi" w:cstheme="majorBidi"/>
      <w:i/>
      <w:iCs/>
      <w:color w:val="4F81BD" w:themeColor="accent1"/>
      <w:spacing w:val="15"/>
      <w:lang w:eastAsia="en-US"/>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qFormat/>
    <w:rsid w:val="00FC693F"/>
    <w:pPr>
      <w:spacing w:after="80" w:line="276" w:lineRule="auto"/>
      <w:ind w:left="720" w:firstLine="709"/>
      <w:contextualSpacing/>
    </w:pPr>
    <w:rPr>
      <w:rFonts w:eastAsiaTheme="minorEastAsia" w:cstheme="minorBidi"/>
      <w:szCs w:val="22"/>
      <w:lang w:eastAsia="en-US"/>
    </w:rPr>
  </w:style>
  <w:style w:type="paragraph" w:styleId="af">
    <w:name w:val="Body Text"/>
    <w:basedOn w:val="a1"/>
    <w:link w:val="af0"/>
    <w:uiPriority w:val="99"/>
    <w:unhideWhenUsed/>
    <w:rsid w:val="00AA1D8D"/>
    <w:pPr>
      <w:spacing w:after="120" w:line="276" w:lineRule="auto"/>
      <w:ind w:firstLine="709"/>
    </w:pPr>
    <w:rPr>
      <w:rFonts w:eastAsiaTheme="minorEastAsia" w:cstheme="minorBidi"/>
      <w:szCs w:val="22"/>
      <w:lang w:eastAsia="en-US"/>
    </w:rPr>
  </w:style>
  <w:style w:type="character" w:customStyle="1" w:styleId="af0">
    <w:name w:val="Основной текст Знак"/>
    <w:basedOn w:val="a2"/>
    <w:link w:val="af"/>
    <w:uiPriority w:val="99"/>
    <w:rsid w:val="00AA1D8D"/>
  </w:style>
  <w:style w:type="paragraph" w:styleId="24">
    <w:name w:val="Body Text 2"/>
    <w:basedOn w:val="a1"/>
    <w:link w:val="25"/>
    <w:uiPriority w:val="99"/>
    <w:unhideWhenUsed/>
    <w:rsid w:val="00AA1D8D"/>
    <w:pPr>
      <w:spacing w:after="120" w:line="480" w:lineRule="auto"/>
      <w:ind w:firstLine="709"/>
    </w:pPr>
    <w:rPr>
      <w:rFonts w:eastAsiaTheme="minorEastAsia" w:cstheme="minorBidi"/>
      <w:szCs w:val="22"/>
      <w:lang w:eastAsia="en-US"/>
    </w:rPr>
  </w:style>
  <w:style w:type="character" w:customStyle="1" w:styleId="25">
    <w:name w:val="Основной текст 2 Знак"/>
    <w:basedOn w:val="a2"/>
    <w:link w:val="24"/>
    <w:uiPriority w:val="99"/>
    <w:rsid w:val="00AA1D8D"/>
  </w:style>
  <w:style w:type="paragraph" w:styleId="33">
    <w:name w:val="Body Text 3"/>
    <w:basedOn w:val="a1"/>
    <w:link w:val="34"/>
    <w:uiPriority w:val="99"/>
    <w:unhideWhenUsed/>
    <w:rsid w:val="00AA1D8D"/>
    <w:pPr>
      <w:spacing w:after="120" w:line="276" w:lineRule="auto"/>
      <w:ind w:firstLine="709"/>
    </w:pPr>
    <w:rPr>
      <w:rFonts w:eastAsiaTheme="minorEastAsia" w:cstheme="minorBidi"/>
      <w:sz w:val="16"/>
      <w:szCs w:val="16"/>
      <w:lang w:eastAsia="en-US"/>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spacing w:after="80" w:line="276" w:lineRule="auto"/>
      <w:ind w:left="360" w:hanging="360"/>
      <w:contextualSpacing/>
    </w:pPr>
    <w:rPr>
      <w:rFonts w:eastAsiaTheme="minorEastAsia" w:cstheme="minorBidi"/>
      <w:szCs w:val="22"/>
      <w:lang w:eastAsia="en-US"/>
    </w:rPr>
  </w:style>
  <w:style w:type="paragraph" w:styleId="26">
    <w:name w:val="List 2"/>
    <w:basedOn w:val="a1"/>
    <w:uiPriority w:val="99"/>
    <w:unhideWhenUsed/>
    <w:rsid w:val="00326F90"/>
    <w:pPr>
      <w:spacing w:after="80" w:line="276" w:lineRule="auto"/>
      <w:ind w:left="720" w:hanging="360"/>
      <w:contextualSpacing/>
    </w:pPr>
    <w:rPr>
      <w:rFonts w:eastAsiaTheme="minorEastAsia" w:cstheme="minorBidi"/>
      <w:szCs w:val="22"/>
      <w:lang w:eastAsia="en-US"/>
    </w:rPr>
  </w:style>
  <w:style w:type="paragraph" w:styleId="35">
    <w:name w:val="List 3"/>
    <w:basedOn w:val="a1"/>
    <w:uiPriority w:val="99"/>
    <w:unhideWhenUsed/>
    <w:rsid w:val="00326F90"/>
    <w:pPr>
      <w:spacing w:after="80" w:line="276" w:lineRule="auto"/>
      <w:ind w:left="1080" w:hanging="360"/>
      <w:contextualSpacing/>
    </w:pPr>
    <w:rPr>
      <w:rFonts w:eastAsiaTheme="minorEastAsia" w:cstheme="minorBidi"/>
      <w:szCs w:val="22"/>
      <w:lang w:eastAsia="en-US"/>
    </w:rPr>
  </w:style>
  <w:style w:type="paragraph" w:styleId="a0">
    <w:name w:val="List Bullet"/>
    <w:basedOn w:val="a1"/>
    <w:uiPriority w:val="99"/>
    <w:unhideWhenUsed/>
    <w:rsid w:val="00326F90"/>
    <w:pPr>
      <w:numPr>
        <w:numId w:val="1"/>
      </w:numPr>
      <w:spacing w:after="80" w:line="276" w:lineRule="auto"/>
      <w:contextualSpacing/>
    </w:pPr>
    <w:rPr>
      <w:rFonts w:eastAsiaTheme="minorEastAsia" w:cstheme="minorBidi"/>
      <w:szCs w:val="22"/>
      <w:lang w:eastAsia="en-US"/>
    </w:rPr>
  </w:style>
  <w:style w:type="paragraph" w:styleId="20">
    <w:name w:val="List Bullet 2"/>
    <w:basedOn w:val="a1"/>
    <w:uiPriority w:val="99"/>
    <w:unhideWhenUsed/>
    <w:rsid w:val="00326F90"/>
    <w:pPr>
      <w:numPr>
        <w:numId w:val="2"/>
      </w:numPr>
      <w:spacing w:after="80" w:line="276" w:lineRule="auto"/>
      <w:contextualSpacing/>
    </w:pPr>
    <w:rPr>
      <w:rFonts w:eastAsiaTheme="minorEastAsia" w:cstheme="minorBidi"/>
      <w:szCs w:val="22"/>
      <w:lang w:eastAsia="en-US"/>
    </w:rPr>
  </w:style>
  <w:style w:type="paragraph" w:styleId="30">
    <w:name w:val="List Bullet 3"/>
    <w:basedOn w:val="a1"/>
    <w:uiPriority w:val="99"/>
    <w:unhideWhenUsed/>
    <w:rsid w:val="00326F90"/>
    <w:pPr>
      <w:numPr>
        <w:numId w:val="3"/>
      </w:numPr>
      <w:spacing w:after="80" w:line="276" w:lineRule="auto"/>
      <w:contextualSpacing/>
    </w:pPr>
    <w:rPr>
      <w:rFonts w:eastAsiaTheme="minorEastAsia" w:cstheme="minorBidi"/>
      <w:szCs w:val="22"/>
      <w:lang w:eastAsia="en-US"/>
    </w:rPr>
  </w:style>
  <w:style w:type="paragraph" w:styleId="a">
    <w:name w:val="List Number"/>
    <w:basedOn w:val="a1"/>
    <w:uiPriority w:val="99"/>
    <w:unhideWhenUsed/>
    <w:rsid w:val="00326F90"/>
    <w:pPr>
      <w:numPr>
        <w:numId w:val="4"/>
      </w:numPr>
      <w:spacing w:after="80" w:line="276" w:lineRule="auto"/>
      <w:contextualSpacing/>
    </w:pPr>
    <w:rPr>
      <w:rFonts w:eastAsiaTheme="minorEastAsia" w:cstheme="minorBidi"/>
      <w:szCs w:val="22"/>
      <w:lang w:eastAsia="en-US"/>
    </w:rPr>
  </w:style>
  <w:style w:type="paragraph" w:styleId="2">
    <w:name w:val="List Number 2"/>
    <w:basedOn w:val="a1"/>
    <w:uiPriority w:val="99"/>
    <w:unhideWhenUsed/>
    <w:rsid w:val="0029639D"/>
    <w:pPr>
      <w:numPr>
        <w:numId w:val="5"/>
      </w:numPr>
      <w:spacing w:after="80" w:line="276" w:lineRule="auto"/>
      <w:contextualSpacing/>
    </w:pPr>
    <w:rPr>
      <w:rFonts w:eastAsiaTheme="minorEastAsia" w:cstheme="minorBidi"/>
      <w:szCs w:val="22"/>
      <w:lang w:eastAsia="en-US"/>
    </w:rPr>
  </w:style>
  <w:style w:type="paragraph" w:styleId="3">
    <w:name w:val="List Number 3"/>
    <w:basedOn w:val="a1"/>
    <w:uiPriority w:val="99"/>
    <w:unhideWhenUsed/>
    <w:rsid w:val="0029639D"/>
    <w:pPr>
      <w:numPr>
        <w:numId w:val="6"/>
      </w:numPr>
      <w:spacing w:after="80" w:line="276" w:lineRule="auto"/>
      <w:contextualSpacing/>
    </w:pPr>
    <w:rPr>
      <w:rFonts w:eastAsiaTheme="minorEastAsia" w:cstheme="minorBidi"/>
      <w:szCs w:val="22"/>
      <w:lang w:eastAsia="en-US"/>
    </w:rPr>
  </w:style>
  <w:style w:type="paragraph" w:styleId="af2">
    <w:name w:val="List Continue"/>
    <w:basedOn w:val="a1"/>
    <w:uiPriority w:val="99"/>
    <w:unhideWhenUsed/>
    <w:rsid w:val="0029639D"/>
    <w:pPr>
      <w:spacing w:after="120" w:line="276" w:lineRule="auto"/>
      <w:ind w:left="360" w:firstLine="709"/>
      <w:contextualSpacing/>
    </w:pPr>
    <w:rPr>
      <w:rFonts w:eastAsiaTheme="minorEastAsia" w:cstheme="minorBidi"/>
      <w:szCs w:val="22"/>
      <w:lang w:eastAsia="en-US"/>
    </w:rPr>
  </w:style>
  <w:style w:type="paragraph" w:styleId="27">
    <w:name w:val="List Continue 2"/>
    <w:basedOn w:val="a1"/>
    <w:uiPriority w:val="99"/>
    <w:unhideWhenUsed/>
    <w:rsid w:val="0029639D"/>
    <w:pPr>
      <w:spacing w:after="120" w:line="276" w:lineRule="auto"/>
      <w:ind w:left="720" w:firstLine="709"/>
      <w:contextualSpacing/>
    </w:pPr>
    <w:rPr>
      <w:rFonts w:eastAsiaTheme="minorEastAsia" w:cstheme="minorBidi"/>
      <w:szCs w:val="22"/>
      <w:lang w:eastAsia="en-US"/>
    </w:rPr>
  </w:style>
  <w:style w:type="paragraph" w:styleId="36">
    <w:name w:val="List Continue 3"/>
    <w:basedOn w:val="a1"/>
    <w:uiPriority w:val="99"/>
    <w:unhideWhenUsed/>
    <w:rsid w:val="0029639D"/>
    <w:pPr>
      <w:spacing w:after="120" w:line="276" w:lineRule="auto"/>
      <w:ind w:left="1080" w:firstLine="709"/>
      <w:contextualSpacing/>
    </w:pPr>
    <w:rPr>
      <w:rFonts w:eastAsiaTheme="minorEastAsia" w:cstheme="minorBidi"/>
      <w:szCs w:val="22"/>
      <w:lang w:eastAsia="en-US"/>
    </w:r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8">
    <w:name w:val="Quote"/>
    <w:basedOn w:val="a1"/>
    <w:next w:val="a1"/>
    <w:link w:val="29"/>
    <w:uiPriority w:val="29"/>
    <w:qFormat/>
    <w:rsid w:val="00FC693F"/>
    <w:pPr>
      <w:spacing w:after="80" w:line="276" w:lineRule="auto"/>
      <w:ind w:firstLine="709"/>
    </w:pPr>
    <w:rPr>
      <w:rFonts w:eastAsiaTheme="minorEastAsia" w:cstheme="minorBidi"/>
      <w:i/>
      <w:iCs/>
      <w:color w:val="000000" w:themeColor="text1"/>
      <w:szCs w:val="22"/>
      <w:lang w:eastAsia="en-US"/>
    </w:rPr>
  </w:style>
  <w:style w:type="character" w:customStyle="1" w:styleId="29">
    <w:name w:val="Цитата 2 Знак"/>
    <w:basedOn w:val="a2"/>
    <w:link w:val="28"/>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after="80"/>
      <w:ind w:firstLine="709"/>
    </w:pPr>
    <w:rPr>
      <w:rFonts w:eastAsiaTheme="minorEastAsia" w:cstheme="minorBidi"/>
      <w:b/>
      <w:bCs/>
      <w:color w:val="4F81BD" w:themeColor="accent1"/>
      <w:sz w:val="18"/>
      <w:szCs w:val="18"/>
      <w:lang w:eastAsia="en-US"/>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line="276" w:lineRule="auto"/>
      <w:ind w:left="936" w:right="936" w:firstLine="709"/>
    </w:pPr>
    <w:rPr>
      <w:rFonts w:eastAsiaTheme="minorEastAsia" w:cstheme="minorBidi"/>
      <w:b/>
      <w:bCs/>
      <w:i/>
      <w:iCs/>
      <w:color w:val="4F81BD" w:themeColor="accent1"/>
      <w:szCs w:val="22"/>
      <w:lang w:eastAsia="en-US"/>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3">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5">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c">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1">
    <w:name w:val="Стиль1"/>
    <w:uiPriority w:val="99"/>
    <w:rsid w:val="00783883"/>
    <w:pPr>
      <w:numPr>
        <w:numId w:val="7"/>
      </w:numPr>
    </w:pPr>
  </w:style>
  <w:style w:type="numbering" w:customStyle="1" w:styleId="21">
    <w:name w:val="Стиль2"/>
    <w:uiPriority w:val="99"/>
    <w:rsid w:val="00783883"/>
    <w:pPr>
      <w:numPr>
        <w:numId w:val="8"/>
      </w:numPr>
    </w:pPr>
  </w:style>
  <w:style w:type="paragraph" w:styleId="aff8">
    <w:name w:val="Normal (Web)"/>
    <w:basedOn w:val="a1"/>
    <w:uiPriority w:val="99"/>
    <w:unhideWhenUsed/>
    <w:rsid w:val="001D7E33"/>
    <w:pPr>
      <w:spacing w:before="100" w:beforeAutospacing="1" w:after="100" w:afterAutospacing="1"/>
    </w:pPr>
    <w:rPr>
      <w:lang w:val="uk-UA" w:eastAsia="uk-UA"/>
    </w:rPr>
  </w:style>
  <w:style w:type="paragraph" w:customStyle="1" w:styleId="pdq2pgselectionanchorcontainer">
    <w:name w:val="pdq2pg_selectionanchorcontainer"/>
    <w:basedOn w:val="a1"/>
    <w:rsid w:val="00AD5D67"/>
    <w:pPr>
      <w:spacing w:before="100" w:beforeAutospacing="1" w:after="100" w:afterAutospacing="1"/>
    </w:pPr>
    <w:rPr>
      <w:lang w:val="uk-UA" w:eastAsia="uk-UA"/>
    </w:rPr>
  </w:style>
  <w:style w:type="character" w:styleId="aff9">
    <w:name w:val="page number"/>
    <w:basedOn w:val="a2"/>
    <w:uiPriority w:val="99"/>
    <w:semiHidden/>
    <w:unhideWhenUsed/>
    <w:rsid w:val="003A0F7F"/>
  </w:style>
  <w:style w:type="numbering" w:customStyle="1" w:styleId="10">
    <w:name w:val="Текущий список1"/>
    <w:uiPriority w:val="99"/>
    <w:rsid w:val="000558CA"/>
    <w:pPr>
      <w:numPr>
        <w:numId w:val="2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35AF9"/>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uiPriority w:val="9"/>
    <w:qFormat/>
    <w:rsid w:val="00FC693F"/>
    <w:pPr>
      <w:keepNext/>
      <w:keepLines/>
      <w:spacing w:before="480" w:line="276" w:lineRule="auto"/>
      <w:ind w:firstLine="709"/>
      <w:outlineLvl w:val="0"/>
    </w:pPr>
    <w:rPr>
      <w:rFonts w:asciiTheme="majorHAnsi" w:eastAsiaTheme="majorEastAsia" w:hAnsiTheme="majorHAnsi" w:cstheme="majorBidi"/>
      <w:b/>
      <w:bCs/>
      <w:color w:val="365F91" w:themeColor="accent1" w:themeShade="BF"/>
      <w:sz w:val="28"/>
      <w:szCs w:val="28"/>
      <w:lang w:eastAsia="en-US"/>
    </w:rPr>
  </w:style>
  <w:style w:type="paragraph" w:styleId="22">
    <w:name w:val="heading 2"/>
    <w:basedOn w:val="a1"/>
    <w:next w:val="a1"/>
    <w:link w:val="23"/>
    <w:uiPriority w:val="9"/>
    <w:unhideWhenUsed/>
    <w:qFormat/>
    <w:rsid w:val="00FC693F"/>
    <w:pPr>
      <w:keepNext/>
      <w:keepLines/>
      <w:spacing w:before="200" w:line="276" w:lineRule="auto"/>
      <w:ind w:firstLine="709"/>
      <w:outlineLvl w:val="1"/>
    </w:pPr>
    <w:rPr>
      <w:rFonts w:asciiTheme="majorHAnsi" w:eastAsiaTheme="majorEastAsia" w:hAnsiTheme="majorHAnsi" w:cstheme="majorBidi"/>
      <w:b/>
      <w:bCs/>
      <w:color w:val="4F81BD" w:themeColor="accent1"/>
      <w:szCs w:val="26"/>
      <w:lang w:eastAsia="en-US"/>
    </w:rPr>
  </w:style>
  <w:style w:type="paragraph" w:styleId="31">
    <w:name w:val="heading 3"/>
    <w:basedOn w:val="a1"/>
    <w:next w:val="a1"/>
    <w:link w:val="32"/>
    <w:uiPriority w:val="9"/>
    <w:unhideWhenUsed/>
    <w:qFormat/>
    <w:rsid w:val="00FC693F"/>
    <w:pPr>
      <w:keepNext/>
      <w:keepLines/>
      <w:spacing w:before="200" w:line="276" w:lineRule="auto"/>
      <w:ind w:firstLine="709"/>
      <w:outlineLvl w:val="2"/>
    </w:pPr>
    <w:rPr>
      <w:rFonts w:asciiTheme="majorHAnsi" w:eastAsiaTheme="majorEastAsia" w:hAnsiTheme="majorHAnsi" w:cstheme="majorBidi"/>
      <w:b/>
      <w:bCs/>
      <w:color w:val="4F81BD" w:themeColor="accent1"/>
      <w:szCs w:val="22"/>
      <w:lang w:eastAsia="en-US"/>
    </w:rPr>
  </w:style>
  <w:style w:type="paragraph" w:styleId="4">
    <w:name w:val="heading 4"/>
    <w:basedOn w:val="a1"/>
    <w:next w:val="a1"/>
    <w:link w:val="40"/>
    <w:uiPriority w:val="9"/>
    <w:semiHidden/>
    <w:unhideWhenUsed/>
    <w:qFormat/>
    <w:rsid w:val="00FC693F"/>
    <w:pPr>
      <w:keepNext/>
      <w:keepLines/>
      <w:spacing w:before="200" w:line="276" w:lineRule="auto"/>
      <w:ind w:firstLine="709"/>
      <w:outlineLvl w:val="3"/>
    </w:pPr>
    <w:rPr>
      <w:rFonts w:asciiTheme="majorHAnsi" w:eastAsiaTheme="majorEastAsia" w:hAnsiTheme="majorHAnsi" w:cstheme="majorBidi"/>
      <w:b/>
      <w:bCs/>
      <w:i/>
      <w:iCs/>
      <w:color w:val="4F81BD" w:themeColor="accent1"/>
      <w:szCs w:val="22"/>
      <w:lang w:eastAsia="en-US"/>
    </w:rPr>
  </w:style>
  <w:style w:type="paragraph" w:styleId="5">
    <w:name w:val="heading 5"/>
    <w:basedOn w:val="a1"/>
    <w:next w:val="a1"/>
    <w:link w:val="50"/>
    <w:uiPriority w:val="9"/>
    <w:semiHidden/>
    <w:unhideWhenUsed/>
    <w:qFormat/>
    <w:rsid w:val="00FC693F"/>
    <w:pPr>
      <w:keepNext/>
      <w:keepLines/>
      <w:spacing w:before="200" w:line="276" w:lineRule="auto"/>
      <w:ind w:firstLine="709"/>
      <w:outlineLvl w:val="4"/>
    </w:pPr>
    <w:rPr>
      <w:rFonts w:asciiTheme="majorHAnsi" w:eastAsiaTheme="majorEastAsia" w:hAnsiTheme="majorHAnsi" w:cstheme="majorBidi"/>
      <w:color w:val="243F60" w:themeColor="accent1" w:themeShade="7F"/>
      <w:szCs w:val="22"/>
      <w:lang w:eastAsia="en-US"/>
    </w:rPr>
  </w:style>
  <w:style w:type="paragraph" w:styleId="6">
    <w:name w:val="heading 6"/>
    <w:basedOn w:val="a1"/>
    <w:next w:val="a1"/>
    <w:link w:val="60"/>
    <w:uiPriority w:val="9"/>
    <w:semiHidden/>
    <w:unhideWhenUsed/>
    <w:qFormat/>
    <w:rsid w:val="00FC693F"/>
    <w:pPr>
      <w:keepNext/>
      <w:keepLines/>
      <w:spacing w:before="200" w:line="276" w:lineRule="auto"/>
      <w:ind w:firstLine="709"/>
      <w:outlineLvl w:val="5"/>
    </w:pPr>
    <w:rPr>
      <w:rFonts w:asciiTheme="majorHAnsi" w:eastAsiaTheme="majorEastAsia" w:hAnsiTheme="majorHAnsi" w:cstheme="majorBidi"/>
      <w:i/>
      <w:iCs/>
      <w:color w:val="243F60" w:themeColor="accent1" w:themeShade="7F"/>
      <w:szCs w:val="22"/>
      <w:lang w:eastAsia="en-US"/>
    </w:rPr>
  </w:style>
  <w:style w:type="paragraph" w:styleId="7">
    <w:name w:val="heading 7"/>
    <w:basedOn w:val="a1"/>
    <w:next w:val="a1"/>
    <w:link w:val="70"/>
    <w:uiPriority w:val="9"/>
    <w:semiHidden/>
    <w:unhideWhenUsed/>
    <w:qFormat/>
    <w:rsid w:val="00FC693F"/>
    <w:pPr>
      <w:keepNext/>
      <w:keepLines/>
      <w:spacing w:before="200" w:line="276" w:lineRule="auto"/>
      <w:ind w:firstLine="709"/>
      <w:outlineLvl w:val="6"/>
    </w:pPr>
    <w:rPr>
      <w:rFonts w:asciiTheme="majorHAnsi" w:eastAsiaTheme="majorEastAsia" w:hAnsiTheme="majorHAnsi" w:cstheme="majorBidi"/>
      <w:i/>
      <w:iCs/>
      <w:color w:val="404040" w:themeColor="text1" w:themeTint="BF"/>
      <w:szCs w:val="22"/>
      <w:lang w:eastAsia="en-US"/>
    </w:rPr>
  </w:style>
  <w:style w:type="paragraph" w:styleId="8">
    <w:name w:val="heading 8"/>
    <w:basedOn w:val="a1"/>
    <w:next w:val="a1"/>
    <w:link w:val="80"/>
    <w:uiPriority w:val="9"/>
    <w:semiHidden/>
    <w:unhideWhenUsed/>
    <w:qFormat/>
    <w:rsid w:val="00FC693F"/>
    <w:pPr>
      <w:keepNext/>
      <w:keepLines/>
      <w:spacing w:before="200" w:line="276" w:lineRule="auto"/>
      <w:ind w:firstLine="709"/>
      <w:outlineLvl w:val="7"/>
    </w:pPr>
    <w:rPr>
      <w:rFonts w:asciiTheme="majorHAnsi" w:eastAsiaTheme="majorEastAsia" w:hAnsiTheme="majorHAnsi" w:cstheme="majorBidi"/>
      <w:color w:val="4F81BD" w:themeColor="accent1"/>
      <w:sz w:val="20"/>
      <w:szCs w:val="20"/>
      <w:lang w:eastAsia="en-US"/>
    </w:rPr>
  </w:style>
  <w:style w:type="paragraph" w:styleId="9">
    <w:name w:val="heading 9"/>
    <w:basedOn w:val="a1"/>
    <w:next w:val="a1"/>
    <w:link w:val="90"/>
    <w:uiPriority w:val="9"/>
    <w:semiHidden/>
    <w:unhideWhenUsed/>
    <w:qFormat/>
    <w:rsid w:val="00FC693F"/>
    <w:pPr>
      <w:keepNext/>
      <w:keepLines/>
      <w:spacing w:before="200" w:line="276" w:lineRule="auto"/>
      <w:ind w:firstLine="709"/>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ind w:firstLine="709"/>
    </w:pPr>
    <w:rPr>
      <w:rFonts w:eastAsiaTheme="minorEastAsia" w:cstheme="minorBidi"/>
      <w:szCs w:val="22"/>
      <w:lang w:eastAsia="en-US"/>
    </w:r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ind w:firstLine="709"/>
    </w:pPr>
    <w:rPr>
      <w:rFonts w:eastAsiaTheme="minorEastAsia" w:cstheme="minorBidi"/>
      <w:szCs w:val="22"/>
      <w:lang w:eastAsia="en-US"/>
    </w:r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2">
    <w:name w:val="Заголовок 1 Знак"/>
    <w:basedOn w:val="a2"/>
    <w:link w:val="1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3">
    <w:name w:val="Заголовок 2 Знак"/>
    <w:basedOn w:val="a2"/>
    <w:link w:val="22"/>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ind w:firstLine="709"/>
      <w:contextualSpacing/>
    </w:pPr>
    <w:rPr>
      <w:rFonts w:asciiTheme="majorHAnsi" w:eastAsiaTheme="majorEastAsia" w:hAnsiTheme="majorHAnsi" w:cstheme="majorBidi"/>
      <w:b/>
      <w:color w:val="17365D" w:themeColor="text2" w:themeShade="BF"/>
      <w:spacing w:val="5"/>
      <w:kern w:val="28"/>
      <w:sz w:val="32"/>
      <w:szCs w:val="52"/>
      <w:lang w:eastAsia="en-US"/>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spacing w:after="80" w:line="276" w:lineRule="auto"/>
      <w:ind w:firstLine="709"/>
    </w:pPr>
    <w:rPr>
      <w:rFonts w:asciiTheme="majorHAnsi" w:eastAsiaTheme="majorEastAsia" w:hAnsiTheme="majorHAnsi" w:cstheme="majorBidi"/>
      <w:i/>
      <w:iCs/>
      <w:color w:val="4F81BD" w:themeColor="accent1"/>
      <w:spacing w:val="15"/>
      <w:lang w:eastAsia="en-US"/>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qFormat/>
    <w:rsid w:val="00FC693F"/>
    <w:pPr>
      <w:spacing w:after="80" w:line="276" w:lineRule="auto"/>
      <w:ind w:left="720" w:firstLine="709"/>
      <w:contextualSpacing/>
    </w:pPr>
    <w:rPr>
      <w:rFonts w:eastAsiaTheme="minorEastAsia" w:cstheme="minorBidi"/>
      <w:szCs w:val="22"/>
      <w:lang w:eastAsia="en-US"/>
    </w:rPr>
  </w:style>
  <w:style w:type="paragraph" w:styleId="af">
    <w:name w:val="Body Text"/>
    <w:basedOn w:val="a1"/>
    <w:link w:val="af0"/>
    <w:uiPriority w:val="99"/>
    <w:unhideWhenUsed/>
    <w:rsid w:val="00AA1D8D"/>
    <w:pPr>
      <w:spacing w:after="120" w:line="276" w:lineRule="auto"/>
      <w:ind w:firstLine="709"/>
    </w:pPr>
    <w:rPr>
      <w:rFonts w:eastAsiaTheme="minorEastAsia" w:cstheme="minorBidi"/>
      <w:szCs w:val="22"/>
      <w:lang w:eastAsia="en-US"/>
    </w:rPr>
  </w:style>
  <w:style w:type="character" w:customStyle="1" w:styleId="af0">
    <w:name w:val="Основной текст Знак"/>
    <w:basedOn w:val="a2"/>
    <w:link w:val="af"/>
    <w:uiPriority w:val="99"/>
    <w:rsid w:val="00AA1D8D"/>
  </w:style>
  <w:style w:type="paragraph" w:styleId="24">
    <w:name w:val="Body Text 2"/>
    <w:basedOn w:val="a1"/>
    <w:link w:val="25"/>
    <w:uiPriority w:val="99"/>
    <w:unhideWhenUsed/>
    <w:rsid w:val="00AA1D8D"/>
    <w:pPr>
      <w:spacing w:after="120" w:line="480" w:lineRule="auto"/>
      <w:ind w:firstLine="709"/>
    </w:pPr>
    <w:rPr>
      <w:rFonts w:eastAsiaTheme="minorEastAsia" w:cstheme="minorBidi"/>
      <w:szCs w:val="22"/>
      <w:lang w:eastAsia="en-US"/>
    </w:rPr>
  </w:style>
  <w:style w:type="character" w:customStyle="1" w:styleId="25">
    <w:name w:val="Основной текст 2 Знак"/>
    <w:basedOn w:val="a2"/>
    <w:link w:val="24"/>
    <w:uiPriority w:val="99"/>
    <w:rsid w:val="00AA1D8D"/>
  </w:style>
  <w:style w:type="paragraph" w:styleId="33">
    <w:name w:val="Body Text 3"/>
    <w:basedOn w:val="a1"/>
    <w:link w:val="34"/>
    <w:uiPriority w:val="99"/>
    <w:unhideWhenUsed/>
    <w:rsid w:val="00AA1D8D"/>
    <w:pPr>
      <w:spacing w:after="120" w:line="276" w:lineRule="auto"/>
      <w:ind w:firstLine="709"/>
    </w:pPr>
    <w:rPr>
      <w:rFonts w:eastAsiaTheme="minorEastAsia" w:cstheme="minorBidi"/>
      <w:sz w:val="16"/>
      <w:szCs w:val="16"/>
      <w:lang w:eastAsia="en-US"/>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spacing w:after="80" w:line="276" w:lineRule="auto"/>
      <w:ind w:left="360" w:hanging="360"/>
      <w:contextualSpacing/>
    </w:pPr>
    <w:rPr>
      <w:rFonts w:eastAsiaTheme="minorEastAsia" w:cstheme="minorBidi"/>
      <w:szCs w:val="22"/>
      <w:lang w:eastAsia="en-US"/>
    </w:rPr>
  </w:style>
  <w:style w:type="paragraph" w:styleId="26">
    <w:name w:val="List 2"/>
    <w:basedOn w:val="a1"/>
    <w:uiPriority w:val="99"/>
    <w:unhideWhenUsed/>
    <w:rsid w:val="00326F90"/>
    <w:pPr>
      <w:spacing w:after="80" w:line="276" w:lineRule="auto"/>
      <w:ind w:left="720" w:hanging="360"/>
      <w:contextualSpacing/>
    </w:pPr>
    <w:rPr>
      <w:rFonts w:eastAsiaTheme="minorEastAsia" w:cstheme="minorBidi"/>
      <w:szCs w:val="22"/>
      <w:lang w:eastAsia="en-US"/>
    </w:rPr>
  </w:style>
  <w:style w:type="paragraph" w:styleId="35">
    <w:name w:val="List 3"/>
    <w:basedOn w:val="a1"/>
    <w:uiPriority w:val="99"/>
    <w:unhideWhenUsed/>
    <w:rsid w:val="00326F90"/>
    <w:pPr>
      <w:spacing w:after="80" w:line="276" w:lineRule="auto"/>
      <w:ind w:left="1080" w:hanging="360"/>
      <w:contextualSpacing/>
    </w:pPr>
    <w:rPr>
      <w:rFonts w:eastAsiaTheme="minorEastAsia" w:cstheme="minorBidi"/>
      <w:szCs w:val="22"/>
      <w:lang w:eastAsia="en-US"/>
    </w:rPr>
  </w:style>
  <w:style w:type="paragraph" w:styleId="a0">
    <w:name w:val="List Bullet"/>
    <w:basedOn w:val="a1"/>
    <w:uiPriority w:val="99"/>
    <w:unhideWhenUsed/>
    <w:rsid w:val="00326F90"/>
    <w:pPr>
      <w:numPr>
        <w:numId w:val="1"/>
      </w:numPr>
      <w:spacing w:after="80" w:line="276" w:lineRule="auto"/>
      <w:contextualSpacing/>
    </w:pPr>
    <w:rPr>
      <w:rFonts w:eastAsiaTheme="minorEastAsia" w:cstheme="minorBidi"/>
      <w:szCs w:val="22"/>
      <w:lang w:eastAsia="en-US"/>
    </w:rPr>
  </w:style>
  <w:style w:type="paragraph" w:styleId="20">
    <w:name w:val="List Bullet 2"/>
    <w:basedOn w:val="a1"/>
    <w:uiPriority w:val="99"/>
    <w:unhideWhenUsed/>
    <w:rsid w:val="00326F90"/>
    <w:pPr>
      <w:numPr>
        <w:numId w:val="2"/>
      </w:numPr>
      <w:spacing w:after="80" w:line="276" w:lineRule="auto"/>
      <w:contextualSpacing/>
    </w:pPr>
    <w:rPr>
      <w:rFonts w:eastAsiaTheme="minorEastAsia" w:cstheme="minorBidi"/>
      <w:szCs w:val="22"/>
      <w:lang w:eastAsia="en-US"/>
    </w:rPr>
  </w:style>
  <w:style w:type="paragraph" w:styleId="30">
    <w:name w:val="List Bullet 3"/>
    <w:basedOn w:val="a1"/>
    <w:uiPriority w:val="99"/>
    <w:unhideWhenUsed/>
    <w:rsid w:val="00326F90"/>
    <w:pPr>
      <w:numPr>
        <w:numId w:val="3"/>
      </w:numPr>
      <w:spacing w:after="80" w:line="276" w:lineRule="auto"/>
      <w:contextualSpacing/>
    </w:pPr>
    <w:rPr>
      <w:rFonts w:eastAsiaTheme="minorEastAsia" w:cstheme="minorBidi"/>
      <w:szCs w:val="22"/>
      <w:lang w:eastAsia="en-US"/>
    </w:rPr>
  </w:style>
  <w:style w:type="paragraph" w:styleId="a">
    <w:name w:val="List Number"/>
    <w:basedOn w:val="a1"/>
    <w:uiPriority w:val="99"/>
    <w:unhideWhenUsed/>
    <w:rsid w:val="00326F90"/>
    <w:pPr>
      <w:numPr>
        <w:numId w:val="4"/>
      </w:numPr>
      <w:spacing w:after="80" w:line="276" w:lineRule="auto"/>
      <w:contextualSpacing/>
    </w:pPr>
    <w:rPr>
      <w:rFonts w:eastAsiaTheme="minorEastAsia" w:cstheme="minorBidi"/>
      <w:szCs w:val="22"/>
      <w:lang w:eastAsia="en-US"/>
    </w:rPr>
  </w:style>
  <w:style w:type="paragraph" w:styleId="2">
    <w:name w:val="List Number 2"/>
    <w:basedOn w:val="a1"/>
    <w:uiPriority w:val="99"/>
    <w:unhideWhenUsed/>
    <w:rsid w:val="0029639D"/>
    <w:pPr>
      <w:numPr>
        <w:numId w:val="5"/>
      </w:numPr>
      <w:spacing w:after="80" w:line="276" w:lineRule="auto"/>
      <w:contextualSpacing/>
    </w:pPr>
    <w:rPr>
      <w:rFonts w:eastAsiaTheme="minorEastAsia" w:cstheme="minorBidi"/>
      <w:szCs w:val="22"/>
      <w:lang w:eastAsia="en-US"/>
    </w:rPr>
  </w:style>
  <w:style w:type="paragraph" w:styleId="3">
    <w:name w:val="List Number 3"/>
    <w:basedOn w:val="a1"/>
    <w:uiPriority w:val="99"/>
    <w:unhideWhenUsed/>
    <w:rsid w:val="0029639D"/>
    <w:pPr>
      <w:numPr>
        <w:numId w:val="6"/>
      </w:numPr>
      <w:spacing w:after="80" w:line="276" w:lineRule="auto"/>
      <w:contextualSpacing/>
    </w:pPr>
    <w:rPr>
      <w:rFonts w:eastAsiaTheme="minorEastAsia" w:cstheme="minorBidi"/>
      <w:szCs w:val="22"/>
      <w:lang w:eastAsia="en-US"/>
    </w:rPr>
  </w:style>
  <w:style w:type="paragraph" w:styleId="af2">
    <w:name w:val="List Continue"/>
    <w:basedOn w:val="a1"/>
    <w:uiPriority w:val="99"/>
    <w:unhideWhenUsed/>
    <w:rsid w:val="0029639D"/>
    <w:pPr>
      <w:spacing w:after="120" w:line="276" w:lineRule="auto"/>
      <w:ind w:left="360" w:firstLine="709"/>
      <w:contextualSpacing/>
    </w:pPr>
    <w:rPr>
      <w:rFonts w:eastAsiaTheme="minorEastAsia" w:cstheme="minorBidi"/>
      <w:szCs w:val="22"/>
      <w:lang w:eastAsia="en-US"/>
    </w:rPr>
  </w:style>
  <w:style w:type="paragraph" w:styleId="27">
    <w:name w:val="List Continue 2"/>
    <w:basedOn w:val="a1"/>
    <w:uiPriority w:val="99"/>
    <w:unhideWhenUsed/>
    <w:rsid w:val="0029639D"/>
    <w:pPr>
      <w:spacing w:after="120" w:line="276" w:lineRule="auto"/>
      <w:ind w:left="720" w:firstLine="709"/>
      <w:contextualSpacing/>
    </w:pPr>
    <w:rPr>
      <w:rFonts w:eastAsiaTheme="minorEastAsia" w:cstheme="minorBidi"/>
      <w:szCs w:val="22"/>
      <w:lang w:eastAsia="en-US"/>
    </w:rPr>
  </w:style>
  <w:style w:type="paragraph" w:styleId="36">
    <w:name w:val="List Continue 3"/>
    <w:basedOn w:val="a1"/>
    <w:uiPriority w:val="99"/>
    <w:unhideWhenUsed/>
    <w:rsid w:val="0029639D"/>
    <w:pPr>
      <w:spacing w:after="120" w:line="276" w:lineRule="auto"/>
      <w:ind w:left="1080" w:firstLine="709"/>
      <w:contextualSpacing/>
    </w:pPr>
    <w:rPr>
      <w:rFonts w:eastAsiaTheme="minorEastAsia" w:cstheme="minorBidi"/>
      <w:szCs w:val="22"/>
      <w:lang w:eastAsia="en-US"/>
    </w:r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8">
    <w:name w:val="Quote"/>
    <w:basedOn w:val="a1"/>
    <w:next w:val="a1"/>
    <w:link w:val="29"/>
    <w:uiPriority w:val="29"/>
    <w:qFormat/>
    <w:rsid w:val="00FC693F"/>
    <w:pPr>
      <w:spacing w:after="80" w:line="276" w:lineRule="auto"/>
      <w:ind w:firstLine="709"/>
    </w:pPr>
    <w:rPr>
      <w:rFonts w:eastAsiaTheme="minorEastAsia" w:cstheme="minorBidi"/>
      <w:i/>
      <w:iCs/>
      <w:color w:val="000000" w:themeColor="text1"/>
      <w:szCs w:val="22"/>
      <w:lang w:eastAsia="en-US"/>
    </w:rPr>
  </w:style>
  <w:style w:type="character" w:customStyle="1" w:styleId="29">
    <w:name w:val="Цитата 2 Знак"/>
    <w:basedOn w:val="a2"/>
    <w:link w:val="28"/>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after="80"/>
      <w:ind w:firstLine="709"/>
    </w:pPr>
    <w:rPr>
      <w:rFonts w:eastAsiaTheme="minorEastAsia" w:cstheme="minorBidi"/>
      <w:b/>
      <w:bCs/>
      <w:color w:val="4F81BD" w:themeColor="accent1"/>
      <w:sz w:val="18"/>
      <w:szCs w:val="18"/>
      <w:lang w:eastAsia="en-US"/>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line="276" w:lineRule="auto"/>
      <w:ind w:left="936" w:right="936" w:firstLine="709"/>
    </w:pPr>
    <w:rPr>
      <w:rFonts w:eastAsiaTheme="minorEastAsia" w:cstheme="minorBidi"/>
      <w:b/>
      <w:bCs/>
      <w:i/>
      <w:iCs/>
      <w:color w:val="4F81BD" w:themeColor="accent1"/>
      <w:szCs w:val="22"/>
      <w:lang w:eastAsia="en-US"/>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3">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5">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c">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1">
    <w:name w:val="Стиль1"/>
    <w:uiPriority w:val="99"/>
    <w:rsid w:val="00783883"/>
    <w:pPr>
      <w:numPr>
        <w:numId w:val="7"/>
      </w:numPr>
    </w:pPr>
  </w:style>
  <w:style w:type="numbering" w:customStyle="1" w:styleId="21">
    <w:name w:val="Стиль2"/>
    <w:uiPriority w:val="99"/>
    <w:rsid w:val="00783883"/>
    <w:pPr>
      <w:numPr>
        <w:numId w:val="8"/>
      </w:numPr>
    </w:pPr>
  </w:style>
  <w:style w:type="paragraph" w:styleId="aff8">
    <w:name w:val="Normal (Web)"/>
    <w:basedOn w:val="a1"/>
    <w:uiPriority w:val="99"/>
    <w:unhideWhenUsed/>
    <w:rsid w:val="001D7E33"/>
    <w:pPr>
      <w:spacing w:before="100" w:beforeAutospacing="1" w:after="100" w:afterAutospacing="1"/>
    </w:pPr>
    <w:rPr>
      <w:lang w:val="uk-UA" w:eastAsia="uk-UA"/>
    </w:rPr>
  </w:style>
  <w:style w:type="paragraph" w:customStyle="1" w:styleId="pdq2pgselectionanchorcontainer">
    <w:name w:val="pdq2pg_selectionanchorcontainer"/>
    <w:basedOn w:val="a1"/>
    <w:rsid w:val="00AD5D67"/>
    <w:pPr>
      <w:spacing w:before="100" w:beforeAutospacing="1" w:after="100" w:afterAutospacing="1"/>
    </w:pPr>
    <w:rPr>
      <w:lang w:val="uk-UA" w:eastAsia="uk-UA"/>
    </w:rPr>
  </w:style>
  <w:style w:type="character" w:styleId="aff9">
    <w:name w:val="page number"/>
    <w:basedOn w:val="a2"/>
    <w:uiPriority w:val="99"/>
    <w:semiHidden/>
    <w:unhideWhenUsed/>
    <w:rsid w:val="003A0F7F"/>
  </w:style>
  <w:style w:type="numbering" w:customStyle="1" w:styleId="10">
    <w:name w:val="Текущий список1"/>
    <w:uiPriority w:val="99"/>
    <w:rsid w:val="000558CA"/>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89260">
      <w:bodyDiv w:val="1"/>
      <w:marLeft w:val="0"/>
      <w:marRight w:val="0"/>
      <w:marTop w:val="0"/>
      <w:marBottom w:val="0"/>
      <w:divBdr>
        <w:top w:val="none" w:sz="0" w:space="0" w:color="auto"/>
        <w:left w:val="none" w:sz="0" w:space="0" w:color="auto"/>
        <w:bottom w:val="none" w:sz="0" w:space="0" w:color="auto"/>
        <w:right w:val="none" w:sz="0" w:space="0" w:color="auto"/>
      </w:divBdr>
    </w:div>
    <w:div w:id="24841409">
      <w:bodyDiv w:val="1"/>
      <w:marLeft w:val="0"/>
      <w:marRight w:val="0"/>
      <w:marTop w:val="0"/>
      <w:marBottom w:val="0"/>
      <w:divBdr>
        <w:top w:val="none" w:sz="0" w:space="0" w:color="auto"/>
        <w:left w:val="none" w:sz="0" w:space="0" w:color="auto"/>
        <w:bottom w:val="none" w:sz="0" w:space="0" w:color="auto"/>
        <w:right w:val="none" w:sz="0" w:space="0" w:color="auto"/>
      </w:divBdr>
    </w:div>
    <w:div w:id="40059553">
      <w:bodyDiv w:val="1"/>
      <w:marLeft w:val="0"/>
      <w:marRight w:val="0"/>
      <w:marTop w:val="0"/>
      <w:marBottom w:val="0"/>
      <w:divBdr>
        <w:top w:val="none" w:sz="0" w:space="0" w:color="auto"/>
        <w:left w:val="none" w:sz="0" w:space="0" w:color="auto"/>
        <w:bottom w:val="none" w:sz="0" w:space="0" w:color="auto"/>
        <w:right w:val="none" w:sz="0" w:space="0" w:color="auto"/>
      </w:divBdr>
    </w:div>
    <w:div w:id="47075456">
      <w:bodyDiv w:val="1"/>
      <w:marLeft w:val="0"/>
      <w:marRight w:val="0"/>
      <w:marTop w:val="0"/>
      <w:marBottom w:val="0"/>
      <w:divBdr>
        <w:top w:val="none" w:sz="0" w:space="0" w:color="auto"/>
        <w:left w:val="none" w:sz="0" w:space="0" w:color="auto"/>
        <w:bottom w:val="none" w:sz="0" w:space="0" w:color="auto"/>
        <w:right w:val="none" w:sz="0" w:space="0" w:color="auto"/>
      </w:divBdr>
    </w:div>
    <w:div w:id="53700185">
      <w:bodyDiv w:val="1"/>
      <w:marLeft w:val="0"/>
      <w:marRight w:val="0"/>
      <w:marTop w:val="0"/>
      <w:marBottom w:val="0"/>
      <w:divBdr>
        <w:top w:val="none" w:sz="0" w:space="0" w:color="auto"/>
        <w:left w:val="none" w:sz="0" w:space="0" w:color="auto"/>
        <w:bottom w:val="none" w:sz="0" w:space="0" w:color="auto"/>
        <w:right w:val="none" w:sz="0" w:space="0" w:color="auto"/>
      </w:divBdr>
    </w:div>
    <w:div w:id="62022812">
      <w:bodyDiv w:val="1"/>
      <w:marLeft w:val="0"/>
      <w:marRight w:val="0"/>
      <w:marTop w:val="0"/>
      <w:marBottom w:val="0"/>
      <w:divBdr>
        <w:top w:val="none" w:sz="0" w:space="0" w:color="auto"/>
        <w:left w:val="none" w:sz="0" w:space="0" w:color="auto"/>
        <w:bottom w:val="none" w:sz="0" w:space="0" w:color="auto"/>
        <w:right w:val="none" w:sz="0" w:space="0" w:color="auto"/>
      </w:divBdr>
    </w:div>
    <w:div w:id="62408981">
      <w:bodyDiv w:val="1"/>
      <w:marLeft w:val="0"/>
      <w:marRight w:val="0"/>
      <w:marTop w:val="0"/>
      <w:marBottom w:val="0"/>
      <w:divBdr>
        <w:top w:val="none" w:sz="0" w:space="0" w:color="auto"/>
        <w:left w:val="none" w:sz="0" w:space="0" w:color="auto"/>
        <w:bottom w:val="none" w:sz="0" w:space="0" w:color="auto"/>
        <w:right w:val="none" w:sz="0" w:space="0" w:color="auto"/>
      </w:divBdr>
    </w:div>
    <w:div w:id="80570066">
      <w:bodyDiv w:val="1"/>
      <w:marLeft w:val="0"/>
      <w:marRight w:val="0"/>
      <w:marTop w:val="0"/>
      <w:marBottom w:val="0"/>
      <w:divBdr>
        <w:top w:val="none" w:sz="0" w:space="0" w:color="auto"/>
        <w:left w:val="none" w:sz="0" w:space="0" w:color="auto"/>
        <w:bottom w:val="none" w:sz="0" w:space="0" w:color="auto"/>
        <w:right w:val="none" w:sz="0" w:space="0" w:color="auto"/>
      </w:divBdr>
    </w:div>
    <w:div w:id="85152137">
      <w:bodyDiv w:val="1"/>
      <w:marLeft w:val="0"/>
      <w:marRight w:val="0"/>
      <w:marTop w:val="0"/>
      <w:marBottom w:val="0"/>
      <w:divBdr>
        <w:top w:val="none" w:sz="0" w:space="0" w:color="auto"/>
        <w:left w:val="none" w:sz="0" w:space="0" w:color="auto"/>
        <w:bottom w:val="none" w:sz="0" w:space="0" w:color="auto"/>
        <w:right w:val="none" w:sz="0" w:space="0" w:color="auto"/>
      </w:divBdr>
    </w:div>
    <w:div w:id="100146830">
      <w:bodyDiv w:val="1"/>
      <w:marLeft w:val="0"/>
      <w:marRight w:val="0"/>
      <w:marTop w:val="0"/>
      <w:marBottom w:val="0"/>
      <w:divBdr>
        <w:top w:val="none" w:sz="0" w:space="0" w:color="auto"/>
        <w:left w:val="none" w:sz="0" w:space="0" w:color="auto"/>
        <w:bottom w:val="none" w:sz="0" w:space="0" w:color="auto"/>
        <w:right w:val="none" w:sz="0" w:space="0" w:color="auto"/>
      </w:divBdr>
    </w:div>
    <w:div w:id="106002295">
      <w:bodyDiv w:val="1"/>
      <w:marLeft w:val="0"/>
      <w:marRight w:val="0"/>
      <w:marTop w:val="0"/>
      <w:marBottom w:val="0"/>
      <w:divBdr>
        <w:top w:val="none" w:sz="0" w:space="0" w:color="auto"/>
        <w:left w:val="none" w:sz="0" w:space="0" w:color="auto"/>
        <w:bottom w:val="none" w:sz="0" w:space="0" w:color="auto"/>
        <w:right w:val="none" w:sz="0" w:space="0" w:color="auto"/>
      </w:divBdr>
    </w:div>
    <w:div w:id="133179033">
      <w:bodyDiv w:val="1"/>
      <w:marLeft w:val="0"/>
      <w:marRight w:val="0"/>
      <w:marTop w:val="0"/>
      <w:marBottom w:val="0"/>
      <w:divBdr>
        <w:top w:val="none" w:sz="0" w:space="0" w:color="auto"/>
        <w:left w:val="none" w:sz="0" w:space="0" w:color="auto"/>
        <w:bottom w:val="none" w:sz="0" w:space="0" w:color="auto"/>
        <w:right w:val="none" w:sz="0" w:space="0" w:color="auto"/>
      </w:divBdr>
    </w:div>
    <w:div w:id="144054730">
      <w:bodyDiv w:val="1"/>
      <w:marLeft w:val="0"/>
      <w:marRight w:val="0"/>
      <w:marTop w:val="0"/>
      <w:marBottom w:val="0"/>
      <w:divBdr>
        <w:top w:val="none" w:sz="0" w:space="0" w:color="auto"/>
        <w:left w:val="none" w:sz="0" w:space="0" w:color="auto"/>
        <w:bottom w:val="none" w:sz="0" w:space="0" w:color="auto"/>
        <w:right w:val="none" w:sz="0" w:space="0" w:color="auto"/>
      </w:divBdr>
    </w:div>
    <w:div w:id="188565862">
      <w:bodyDiv w:val="1"/>
      <w:marLeft w:val="0"/>
      <w:marRight w:val="0"/>
      <w:marTop w:val="0"/>
      <w:marBottom w:val="0"/>
      <w:divBdr>
        <w:top w:val="none" w:sz="0" w:space="0" w:color="auto"/>
        <w:left w:val="none" w:sz="0" w:space="0" w:color="auto"/>
        <w:bottom w:val="none" w:sz="0" w:space="0" w:color="auto"/>
        <w:right w:val="none" w:sz="0" w:space="0" w:color="auto"/>
      </w:divBdr>
    </w:div>
    <w:div w:id="230964474">
      <w:bodyDiv w:val="1"/>
      <w:marLeft w:val="0"/>
      <w:marRight w:val="0"/>
      <w:marTop w:val="0"/>
      <w:marBottom w:val="0"/>
      <w:divBdr>
        <w:top w:val="none" w:sz="0" w:space="0" w:color="auto"/>
        <w:left w:val="none" w:sz="0" w:space="0" w:color="auto"/>
        <w:bottom w:val="none" w:sz="0" w:space="0" w:color="auto"/>
        <w:right w:val="none" w:sz="0" w:space="0" w:color="auto"/>
      </w:divBdr>
    </w:div>
    <w:div w:id="243078196">
      <w:bodyDiv w:val="1"/>
      <w:marLeft w:val="0"/>
      <w:marRight w:val="0"/>
      <w:marTop w:val="0"/>
      <w:marBottom w:val="0"/>
      <w:divBdr>
        <w:top w:val="none" w:sz="0" w:space="0" w:color="auto"/>
        <w:left w:val="none" w:sz="0" w:space="0" w:color="auto"/>
        <w:bottom w:val="none" w:sz="0" w:space="0" w:color="auto"/>
        <w:right w:val="none" w:sz="0" w:space="0" w:color="auto"/>
      </w:divBdr>
    </w:div>
    <w:div w:id="263418726">
      <w:bodyDiv w:val="1"/>
      <w:marLeft w:val="0"/>
      <w:marRight w:val="0"/>
      <w:marTop w:val="0"/>
      <w:marBottom w:val="0"/>
      <w:divBdr>
        <w:top w:val="none" w:sz="0" w:space="0" w:color="auto"/>
        <w:left w:val="none" w:sz="0" w:space="0" w:color="auto"/>
        <w:bottom w:val="none" w:sz="0" w:space="0" w:color="auto"/>
        <w:right w:val="none" w:sz="0" w:space="0" w:color="auto"/>
      </w:divBdr>
    </w:div>
    <w:div w:id="276715108">
      <w:bodyDiv w:val="1"/>
      <w:marLeft w:val="0"/>
      <w:marRight w:val="0"/>
      <w:marTop w:val="0"/>
      <w:marBottom w:val="0"/>
      <w:divBdr>
        <w:top w:val="none" w:sz="0" w:space="0" w:color="auto"/>
        <w:left w:val="none" w:sz="0" w:space="0" w:color="auto"/>
        <w:bottom w:val="none" w:sz="0" w:space="0" w:color="auto"/>
        <w:right w:val="none" w:sz="0" w:space="0" w:color="auto"/>
      </w:divBdr>
    </w:div>
    <w:div w:id="293684090">
      <w:bodyDiv w:val="1"/>
      <w:marLeft w:val="0"/>
      <w:marRight w:val="0"/>
      <w:marTop w:val="0"/>
      <w:marBottom w:val="0"/>
      <w:divBdr>
        <w:top w:val="none" w:sz="0" w:space="0" w:color="auto"/>
        <w:left w:val="none" w:sz="0" w:space="0" w:color="auto"/>
        <w:bottom w:val="none" w:sz="0" w:space="0" w:color="auto"/>
        <w:right w:val="none" w:sz="0" w:space="0" w:color="auto"/>
      </w:divBdr>
    </w:div>
    <w:div w:id="345644446">
      <w:bodyDiv w:val="1"/>
      <w:marLeft w:val="0"/>
      <w:marRight w:val="0"/>
      <w:marTop w:val="0"/>
      <w:marBottom w:val="0"/>
      <w:divBdr>
        <w:top w:val="none" w:sz="0" w:space="0" w:color="auto"/>
        <w:left w:val="none" w:sz="0" w:space="0" w:color="auto"/>
        <w:bottom w:val="none" w:sz="0" w:space="0" w:color="auto"/>
        <w:right w:val="none" w:sz="0" w:space="0" w:color="auto"/>
      </w:divBdr>
    </w:div>
    <w:div w:id="349798228">
      <w:bodyDiv w:val="1"/>
      <w:marLeft w:val="0"/>
      <w:marRight w:val="0"/>
      <w:marTop w:val="0"/>
      <w:marBottom w:val="0"/>
      <w:divBdr>
        <w:top w:val="none" w:sz="0" w:space="0" w:color="auto"/>
        <w:left w:val="none" w:sz="0" w:space="0" w:color="auto"/>
        <w:bottom w:val="none" w:sz="0" w:space="0" w:color="auto"/>
        <w:right w:val="none" w:sz="0" w:space="0" w:color="auto"/>
      </w:divBdr>
    </w:div>
    <w:div w:id="356933788">
      <w:bodyDiv w:val="1"/>
      <w:marLeft w:val="0"/>
      <w:marRight w:val="0"/>
      <w:marTop w:val="0"/>
      <w:marBottom w:val="0"/>
      <w:divBdr>
        <w:top w:val="none" w:sz="0" w:space="0" w:color="auto"/>
        <w:left w:val="none" w:sz="0" w:space="0" w:color="auto"/>
        <w:bottom w:val="none" w:sz="0" w:space="0" w:color="auto"/>
        <w:right w:val="none" w:sz="0" w:space="0" w:color="auto"/>
      </w:divBdr>
    </w:div>
    <w:div w:id="360398774">
      <w:bodyDiv w:val="1"/>
      <w:marLeft w:val="0"/>
      <w:marRight w:val="0"/>
      <w:marTop w:val="0"/>
      <w:marBottom w:val="0"/>
      <w:divBdr>
        <w:top w:val="none" w:sz="0" w:space="0" w:color="auto"/>
        <w:left w:val="none" w:sz="0" w:space="0" w:color="auto"/>
        <w:bottom w:val="none" w:sz="0" w:space="0" w:color="auto"/>
        <w:right w:val="none" w:sz="0" w:space="0" w:color="auto"/>
      </w:divBdr>
    </w:div>
    <w:div w:id="371736733">
      <w:bodyDiv w:val="1"/>
      <w:marLeft w:val="0"/>
      <w:marRight w:val="0"/>
      <w:marTop w:val="0"/>
      <w:marBottom w:val="0"/>
      <w:divBdr>
        <w:top w:val="none" w:sz="0" w:space="0" w:color="auto"/>
        <w:left w:val="none" w:sz="0" w:space="0" w:color="auto"/>
        <w:bottom w:val="none" w:sz="0" w:space="0" w:color="auto"/>
        <w:right w:val="none" w:sz="0" w:space="0" w:color="auto"/>
      </w:divBdr>
    </w:div>
    <w:div w:id="386339522">
      <w:bodyDiv w:val="1"/>
      <w:marLeft w:val="0"/>
      <w:marRight w:val="0"/>
      <w:marTop w:val="0"/>
      <w:marBottom w:val="0"/>
      <w:divBdr>
        <w:top w:val="none" w:sz="0" w:space="0" w:color="auto"/>
        <w:left w:val="none" w:sz="0" w:space="0" w:color="auto"/>
        <w:bottom w:val="none" w:sz="0" w:space="0" w:color="auto"/>
        <w:right w:val="none" w:sz="0" w:space="0" w:color="auto"/>
      </w:divBdr>
    </w:div>
    <w:div w:id="391924846">
      <w:bodyDiv w:val="1"/>
      <w:marLeft w:val="0"/>
      <w:marRight w:val="0"/>
      <w:marTop w:val="0"/>
      <w:marBottom w:val="0"/>
      <w:divBdr>
        <w:top w:val="none" w:sz="0" w:space="0" w:color="auto"/>
        <w:left w:val="none" w:sz="0" w:space="0" w:color="auto"/>
        <w:bottom w:val="none" w:sz="0" w:space="0" w:color="auto"/>
        <w:right w:val="none" w:sz="0" w:space="0" w:color="auto"/>
      </w:divBdr>
    </w:div>
    <w:div w:id="404694008">
      <w:bodyDiv w:val="1"/>
      <w:marLeft w:val="0"/>
      <w:marRight w:val="0"/>
      <w:marTop w:val="0"/>
      <w:marBottom w:val="0"/>
      <w:divBdr>
        <w:top w:val="none" w:sz="0" w:space="0" w:color="auto"/>
        <w:left w:val="none" w:sz="0" w:space="0" w:color="auto"/>
        <w:bottom w:val="none" w:sz="0" w:space="0" w:color="auto"/>
        <w:right w:val="none" w:sz="0" w:space="0" w:color="auto"/>
      </w:divBdr>
    </w:div>
    <w:div w:id="433788105">
      <w:bodyDiv w:val="1"/>
      <w:marLeft w:val="0"/>
      <w:marRight w:val="0"/>
      <w:marTop w:val="0"/>
      <w:marBottom w:val="0"/>
      <w:divBdr>
        <w:top w:val="none" w:sz="0" w:space="0" w:color="auto"/>
        <w:left w:val="none" w:sz="0" w:space="0" w:color="auto"/>
        <w:bottom w:val="none" w:sz="0" w:space="0" w:color="auto"/>
        <w:right w:val="none" w:sz="0" w:space="0" w:color="auto"/>
      </w:divBdr>
    </w:div>
    <w:div w:id="437455646">
      <w:bodyDiv w:val="1"/>
      <w:marLeft w:val="0"/>
      <w:marRight w:val="0"/>
      <w:marTop w:val="0"/>
      <w:marBottom w:val="0"/>
      <w:divBdr>
        <w:top w:val="none" w:sz="0" w:space="0" w:color="auto"/>
        <w:left w:val="none" w:sz="0" w:space="0" w:color="auto"/>
        <w:bottom w:val="none" w:sz="0" w:space="0" w:color="auto"/>
        <w:right w:val="none" w:sz="0" w:space="0" w:color="auto"/>
      </w:divBdr>
    </w:div>
    <w:div w:id="489060074">
      <w:bodyDiv w:val="1"/>
      <w:marLeft w:val="0"/>
      <w:marRight w:val="0"/>
      <w:marTop w:val="0"/>
      <w:marBottom w:val="0"/>
      <w:divBdr>
        <w:top w:val="none" w:sz="0" w:space="0" w:color="auto"/>
        <w:left w:val="none" w:sz="0" w:space="0" w:color="auto"/>
        <w:bottom w:val="none" w:sz="0" w:space="0" w:color="auto"/>
        <w:right w:val="none" w:sz="0" w:space="0" w:color="auto"/>
      </w:divBdr>
    </w:div>
    <w:div w:id="509225590">
      <w:bodyDiv w:val="1"/>
      <w:marLeft w:val="0"/>
      <w:marRight w:val="0"/>
      <w:marTop w:val="0"/>
      <w:marBottom w:val="0"/>
      <w:divBdr>
        <w:top w:val="none" w:sz="0" w:space="0" w:color="auto"/>
        <w:left w:val="none" w:sz="0" w:space="0" w:color="auto"/>
        <w:bottom w:val="none" w:sz="0" w:space="0" w:color="auto"/>
        <w:right w:val="none" w:sz="0" w:space="0" w:color="auto"/>
      </w:divBdr>
    </w:div>
    <w:div w:id="514345795">
      <w:bodyDiv w:val="1"/>
      <w:marLeft w:val="0"/>
      <w:marRight w:val="0"/>
      <w:marTop w:val="0"/>
      <w:marBottom w:val="0"/>
      <w:divBdr>
        <w:top w:val="none" w:sz="0" w:space="0" w:color="auto"/>
        <w:left w:val="none" w:sz="0" w:space="0" w:color="auto"/>
        <w:bottom w:val="none" w:sz="0" w:space="0" w:color="auto"/>
        <w:right w:val="none" w:sz="0" w:space="0" w:color="auto"/>
      </w:divBdr>
    </w:div>
    <w:div w:id="517550350">
      <w:bodyDiv w:val="1"/>
      <w:marLeft w:val="0"/>
      <w:marRight w:val="0"/>
      <w:marTop w:val="0"/>
      <w:marBottom w:val="0"/>
      <w:divBdr>
        <w:top w:val="none" w:sz="0" w:space="0" w:color="auto"/>
        <w:left w:val="none" w:sz="0" w:space="0" w:color="auto"/>
        <w:bottom w:val="none" w:sz="0" w:space="0" w:color="auto"/>
        <w:right w:val="none" w:sz="0" w:space="0" w:color="auto"/>
      </w:divBdr>
    </w:div>
    <w:div w:id="518468613">
      <w:bodyDiv w:val="1"/>
      <w:marLeft w:val="0"/>
      <w:marRight w:val="0"/>
      <w:marTop w:val="0"/>
      <w:marBottom w:val="0"/>
      <w:divBdr>
        <w:top w:val="none" w:sz="0" w:space="0" w:color="auto"/>
        <w:left w:val="none" w:sz="0" w:space="0" w:color="auto"/>
        <w:bottom w:val="none" w:sz="0" w:space="0" w:color="auto"/>
        <w:right w:val="none" w:sz="0" w:space="0" w:color="auto"/>
      </w:divBdr>
    </w:div>
    <w:div w:id="521238309">
      <w:bodyDiv w:val="1"/>
      <w:marLeft w:val="0"/>
      <w:marRight w:val="0"/>
      <w:marTop w:val="0"/>
      <w:marBottom w:val="0"/>
      <w:divBdr>
        <w:top w:val="none" w:sz="0" w:space="0" w:color="auto"/>
        <w:left w:val="none" w:sz="0" w:space="0" w:color="auto"/>
        <w:bottom w:val="none" w:sz="0" w:space="0" w:color="auto"/>
        <w:right w:val="none" w:sz="0" w:space="0" w:color="auto"/>
      </w:divBdr>
    </w:div>
    <w:div w:id="523787357">
      <w:bodyDiv w:val="1"/>
      <w:marLeft w:val="0"/>
      <w:marRight w:val="0"/>
      <w:marTop w:val="0"/>
      <w:marBottom w:val="0"/>
      <w:divBdr>
        <w:top w:val="none" w:sz="0" w:space="0" w:color="auto"/>
        <w:left w:val="none" w:sz="0" w:space="0" w:color="auto"/>
        <w:bottom w:val="none" w:sz="0" w:space="0" w:color="auto"/>
        <w:right w:val="none" w:sz="0" w:space="0" w:color="auto"/>
      </w:divBdr>
    </w:div>
    <w:div w:id="532109317">
      <w:bodyDiv w:val="1"/>
      <w:marLeft w:val="0"/>
      <w:marRight w:val="0"/>
      <w:marTop w:val="0"/>
      <w:marBottom w:val="0"/>
      <w:divBdr>
        <w:top w:val="none" w:sz="0" w:space="0" w:color="auto"/>
        <w:left w:val="none" w:sz="0" w:space="0" w:color="auto"/>
        <w:bottom w:val="none" w:sz="0" w:space="0" w:color="auto"/>
        <w:right w:val="none" w:sz="0" w:space="0" w:color="auto"/>
      </w:divBdr>
    </w:div>
    <w:div w:id="537088300">
      <w:bodyDiv w:val="1"/>
      <w:marLeft w:val="0"/>
      <w:marRight w:val="0"/>
      <w:marTop w:val="0"/>
      <w:marBottom w:val="0"/>
      <w:divBdr>
        <w:top w:val="none" w:sz="0" w:space="0" w:color="auto"/>
        <w:left w:val="none" w:sz="0" w:space="0" w:color="auto"/>
        <w:bottom w:val="none" w:sz="0" w:space="0" w:color="auto"/>
        <w:right w:val="none" w:sz="0" w:space="0" w:color="auto"/>
      </w:divBdr>
    </w:div>
    <w:div w:id="560139015">
      <w:bodyDiv w:val="1"/>
      <w:marLeft w:val="0"/>
      <w:marRight w:val="0"/>
      <w:marTop w:val="0"/>
      <w:marBottom w:val="0"/>
      <w:divBdr>
        <w:top w:val="none" w:sz="0" w:space="0" w:color="auto"/>
        <w:left w:val="none" w:sz="0" w:space="0" w:color="auto"/>
        <w:bottom w:val="none" w:sz="0" w:space="0" w:color="auto"/>
        <w:right w:val="none" w:sz="0" w:space="0" w:color="auto"/>
      </w:divBdr>
    </w:div>
    <w:div w:id="560988898">
      <w:bodyDiv w:val="1"/>
      <w:marLeft w:val="0"/>
      <w:marRight w:val="0"/>
      <w:marTop w:val="0"/>
      <w:marBottom w:val="0"/>
      <w:divBdr>
        <w:top w:val="none" w:sz="0" w:space="0" w:color="auto"/>
        <w:left w:val="none" w:sz="0" w:space="0" w:color="auto"/>
        <w:bottom w:val="none" w:sz="0" w:space="0" w:color="auto"/>
        <w:right w:val="none" w:sz="0" w:space="0" w:color="auto"/>
      </w:divBdr>
    </w:div>
    <w:div w:id="572858426">
      <w:bodyDiv w:val="1"/>
      <w:marLeft w:val="0"/>
      <w:marRight w:val="0"/>
      <w:marTop w:val="0"/>
      <w:marBottom w:val="0"/>
      <w:divBdr>
        <w:top w:val="none" w:sz="0" w:space="0" w:color="auto"/>
        <w:left w:val="none" w:sz="0" w:space="0" w:color="auto"/>
        <w:bottom w:val="none" w:sz="0" w:space="0" w:color="auto"/>
        <w:right w:val="none" w:sz="0" w:space="0" w:color="auto"/>
      </w:divBdr>
    </w:div>
    <w:div w:id="580911547">
      <w:bodyDiv w:val="1"/>
      <w:marLeft w:val="0"/>
      <w:marRight w:val="0"/>
      <w:marTop w:val="0"/>
      <w:marBottom w:val="0"/>
      <w:divBdr>
        <w:top w:val="none" w:sz="0" w:space="0" w:color="auto"/>
        <w:left w:val="none" w:sz="0" w:space="0" w:color="auto"/>
        <w:bottom w:val="none" w:sz="0" w:space="0" w:color="auto"/>
        <w:right w:val="none" w:sz="0" w:space="0" w:color="auto"/>
      </w:divBdr>
    </w:div>
    <w:div w:id="582565843">
      <w:bodyDiv w:val="1"/>
      <w:marLeft w:val="0"/>
      <w:marRight w:val="0"/>
      <w:marTop w:val="0"/>
      <w:marBottom w:val="0"/>
      <w:divBdr>
        <w:top w:val="none" w:sz="0" w:space="0" w:color="auto"/>
        <w:left w:val="none" w:sz="0" w:space="0" w:color="auto"/>
        <w:bottom w:val="none" w:sz="0" w:space="0" w:color="auto"/>
        <w:right w:val="none" w:sz="0" w:space="0" w:color="auto"/>
      </w:divBdr>
    </w:div>
    <w:div w:id="588393501">
      <w:bodyDiv w:val="1"/>
      <w:marLeft w:val="0"/>
      <w:marRight w:val="0"/>
      <w:marTop w:val="0"/>
      <w:marBottom w:val="0"/>
      <w:divBdr>
        <w:top w:val="none" w:sz="0" w:space="0" w:color="auto"/>
        <w:left w:val="none" w:sz="0" w:space="0" w:color="auto"/>
        <w:bottom w:val="none" w:sz="0" w:space="0" w:color="auto"/>
        <w:right w:val="none" w:sz="0" w:space="0" w:color="auto"/>
      </w:divBdr>
    </w:div>
    <w:div w:id="600843262">
      <w:bodyDiv w:val="1"/>
      <w:marLeft w:val="0"/>
      <w:marRight w:val="0"/>
      <w:marTop w:val="0"/>
      <w:marBottom w:val="0"/>
      <w:divBdr>
        <w:top w:val="none" w:sz="0" w:space="0" w:color="auto"/>
        <w:left w:val="none" w:sz="0" w:space="0" w:color="auto"/>
        <w:bottom w:val="none" w:sz="0" w:space="0" w:color="auto"/>
        <w:right w:val="none" w:sz="0" w:space="0" w:color="auto"/>
      </w:divBdr>
    </w:div>
    <w:div w:id="617568348">
      <w:bodyDiv w:val="1"/>
      <w:marLeft w:val="0"/>
      <w:marRight w:val="0"/>
      <w:marTop w:val="0"/>
      <w:marBottom w:val="0"/>
      <w:divBdr>
        <w:top w:val="none" w:sz="0" w:space="0" w:color="auto"/>
        <w:left w:val="none" w:sz="0" w:space="0" w:color="auto"/>
        <w:bottom w:val="none" w:sz="0" w:space="0" w:color="auto"/>
        <w:right w:val="none" w:sz="0" w:space="0" w:color="auto"/>
      </w:divBdr>
    </w:div>
    <w:div w:id="617763354">
      <w:bodyDiv w:val="1"/>
      <w:marLeft w:val="0"/>
      <w:marRight w:val="0"/>
      <w:marTop w:val="0"/>
      <w:marBottom w:val="0"/>
      <w:divBdr>
        <w:top w:val="none" w:sz="0" w:space="0" w:color="auto"/>
        <w:left w:val="none" w:sz="0" w:space="0" w:color="auto"/>
        <w:bottom w:val="none" w:sz="0" w:space="0" w:color="auto"/>
        <w:right w:val="none" w:sz="0" w:space="0" w:color="auto"/>
      </w:divBdr>
    </w:div>
    <w:div w:id="640696202">
      <w:bodyDiv w:val="1"/>
      <w:marLeft w:val="0"/>
      <w:marRight w:val="0"/>
      <w:marTop w:val="0"/>
      <w:marBottom w:val="0"/>
      <w:divBdr>
        <w:top w:val="none" w:sz="0" w:space="0" w:color="auto"/>
        <w:left w:val="none" w:sz="0" w:space="0" w:color="auto"/>
        <w:bottom w:val="none" w:sz="0" w:space="0" w:color="auto"/>
        <w:right w:val="none" w:sz="0" w:space="0" w:color="auto"/>
      </w:divBdr>
    </w:div>
    <w:div w:id="642656465">
      <w:bodyDiv w:val="1"/>
      <w:marLeft w:val="0"/>
      <w:marRight w:val="0"/>
      <w:marTop w:val="0"/>
      <w:marBottom w:val="0"/>
      <w:divBdr>
        <w:top w:val="none" w:sz="0" w:space="0" w:color="auto"/>
        <w:left w:val="none" w:sz="0" w:space="0" w:color="auto"/>
        <w:bottom w:val="none" w:sz="0" w:space="0" w:color="auto"/>
        <w:right w:val="none" w:sz="0" w:space="0" w:color="auto"/>
      </w:divBdr>
    </w:div>
    <w:div w:id="649481969">
      <w:bodyDiv w:val="1"/>
      <w:marLeft w:val="0"/>
      <w:marRight w:val="0"/>
      <w:marTop w:val="0"/>
      <w:marBottom w:val="0"/>
      <w:divBdr>
        <w:top w:val="none" w:sz="0" w:space="0" w:color="auto"/>
        <w:left w:val="none" w:sz="0" w:space="0" w:color="auto"/>
        <w:bottom w:val="none" w:sz="0" w:space="0" w:color="auto"/>
        <w:right w:val="none" w:sz="0" w:space="0" w:color="auto"/>
      </w:divBdr>
    </w:div>
    <w:div w:id="651567182">
      <w:bodyDiv w:val="1"/>
      <w:marLeft w:val="0"/>
      <w:marRight w:val="0"/>
      <w:marTop w:val="0"/>
      <w:marBottom w:val="0"/>
      <w:divBdr>
        <w:top w:val="none" w:sz="0" w:space="0" w:color="auto"/>
        <w:left w:val="none" w:sz="0" w:space="0" w:color="auto"/>
        <w:bottom w:val="none" w:sz="0" w:space="0" w:color="auto"/>
        <w:right w:val="none" w:sz="0" w:space="0" w:color="auto"/>
      </w:divBdr>
    </w:div>
    <w:div w:id="652686845">
      <w:bodyDiv w:val="1"/>
      <w:marLeft w:val="0"/>
      <w:marRight w:val="0"/>
      <w:marTop w:val="0"/>
      <w:marBottom w:val="0"/>
      <w:divBdr>
        <w:top w:val="none" w:sz="0" w:space="0" w:color="auto"/>
        <w:left w:val="none" w:sz="0" w:space="0" w:color="auto"/>
        <w:bottom w:val="none" w:sz="0" w:space="0" w:color="auto"/>
        <w:right w:val="none" w:sz="0" w:space="0" w:color="auto"/>
      </w:divBdr>
    </w:div>
    <w:div w:id="655230700">
      <w:bodyDiv w:val="1"/>
      <w:marLeft w:val="0"/>
      <w:marRight w:val="0"/>
      <w:marTop w:val="0"/>
      <w:marBottom w:val="0"/>
      <w:divBdr>
        <w:top w:val="none" w:sz="0" w:space="0" w:color="auto"/>
        <w:left w:val="none" w:sz="0" w:space="0" w:color="auto"/>
        <w:bottom w:val="none" w:sz="0" w:space="0" w:color="auto"/>
        <w:right w:val="none" w:sz="0" w:space="0" w:color="auto"/>
      </w:divBdr>
    </w:div>
    <w:div w:id="675307739">
      <w:bodyDiv w:val="1"/>
      <w:marLeft w:val="0"/>
      <w:marRight w:val="0"/>
      <w:marTop w:val="0"/>
      <w:marBottom w:val="0"/>
      <w:divBdr>
        <w:top w:val="none" w:sz="0" w:space="0" w:color="auto"/>
        <w:left w:val="none" w:sz="0" w:space="0" w:color="auto"/>
        <w:bottom w:val="none" w:sz="0" w:space="0" w:color="auto"/>
        <w:right w:val="none" w:sz="0" w:space="0" w:color="auto"/>
      </w:divBdr>
    </w:div>
    <w:div w:id="677125588">
      <w:bodyDiv w:val="1"/>
      <w:marLeft w:val="0"/>
      <w:marRight w:val="0"/>
      <w:marTop w:val="0"/>
      <w:marBottom w:val="0"/>
      <w:divBdr>
        <w:top w:val="none" w:sz="0" w:space="0" w:color="auto"/>
        <w:left w:val="none" w:sz="0" w:space="0" w:color="auto"/>
        <w:bottom w:val="none" w:sz="0" w:space="0" w:color="auto"/>
        <w:right w:val="none" w:sz="0" w:space="0" w:color="auto"/>
      </w:divBdr>
    </w:div>
    <w:div w:id="681468746">
      <w:bodyDiv w:val="1"/>
      <w:marLeft w:val="0"/>
      <w:marRight w:val="0"/>
      <w:marTop w:val="0"/>
      <w:marBottom w:val="0"/>
      <w:divBdr>
        <w:top w:val="none" w:sz="0" w:space="0" w:color="auto"/>
        <w:left w:val="none" w:sz="0" w:space="0" w:color="auto"/>
        <w:bottom w:val="none" w:sz="0" w:space="0" w:color="auto"/>
        <w:right w:val="none" w:sz="0" w:space="0" w:color="auto"/>
      </w:divBdr>
    </w:div>
    <w:div w:id="735510606">
      <w:bodyDiv w:val="1"/>
      <w:marLeft w:val="0"/>
      <w:marRight w:val="0"/>
      <w:marTop w:val="0"/>
      <w:marBottom w:val="0"/>
      <w:divBdr>
        <w:top w:val="none" w:sz="0" w:space="0" w:color="auto"/>
        <w:left w:val="none" w:sz="0" w:space="0" w:color="auto"/>
        <w:bottom w:val="none" w:sz="0" w:space="0" w:color="auto"/>
        <w:right w:val="none" w:sz="0" w:space="0" w:color="auto"/>
      </w:divBdr>
    </w:div>
    <w:div w:id="748815139">
      <w:bodyDiv w:val="1"/>
      <w:marLeft w:val="0"/>
      <w:marRight w:val="0"/>
      <w:marTop w:val="0"/>
      <w:marBottom w:val="0"/>
      <w:divBdr>
        <w:top w:val="none" w:sz="0" w:space="0" w:color="auto"/>
        <w:left w:val="none" w:sz="0" w:space="0" w:color="auto"/>
        <w:bottom w:val="none" w:sz="0" w:space="0" w:color="auto"/>
        <w:right w:val="none" w:sz="0" w:space="0" w:color="auto"/>
      </w:divBdr>
    </w:div>
    <w:div w:id="760182138">
      <w:bodyDiv w:val="1"/>
      <w:marLeft w:val="0"/>
      <w:marRight w:val="0"/>
      <w:marTop w:val="0"/>
      <w:marBottom w:val="0"/>
      <w:divBdr>
        <w:top w:val="none" w:sz="0" w:space="0" w:color="auto"/>
        <w:left w:val="none" w:sz="0" w:space="0" w:color="auto"/>
        <w:bottom w:val="none" w:sz="0" w:space="0" w:color="auto"/>
        <w:right w:val="none" w:sz="0" w:space="0" w:color="auto"/>
      </w:divBdr>
    </w:div>
    <w:div w:id="771324025">
      <w:bodyDiv w:val="1"/>
      <w:marLeft w:val="0"/>
      <w:marRight w:val="0"/>
      <w:marTop w:val="0"/>
      <w:marBottom w:val="0"/>
      <w:divBdr>
        <w:top w:val="none" w:sz="0" w:space="0" w:color="auto"/>
        <w:left w:val="none" w:sz="0" w:space="0" w:color="auto"/>
        <w:bottom w:val="none" w:sz="0" w:space="0" w:color="auto"/>
        <w:right w:val="none" w:sz="0" w:space="0" w:color="auto"/>
      </w:divBdr>
    </w:div>
    <w:div w:id="772212036">
      <w:bodyDiv w:val="1"/>
      <w:marLeft w:val="0"/>
      <w:marRight w:val="0"/>
      <w:marTop w:val="0"/>
      <w:marBottom w:val="0"/>
      <w:divBdr>
        <w:top w:val="none" w:sz="0" w:space="0" w:color="auto"/>
        <w:left w:val="none" w:sz="0" w:space="0" w:color="auto"/>
        <w:bottom w:val="none" w:sz="0" w:space="0" w:color="auto"/>
        <w:right w:val="none" w:sz="0" w:space="0" w:color="auto"/>
      </w:divBdr>
    </w:div>
    <w:div w:id="774516408">
      <w:bodyDiv w:val="1"/>
      <w:marLeft w:val="0"/>
      <w:marRight w:val="0"/>
      <w:marTop w:val="0"/>
      <w:marBottom w:val="0"/>
      <w:divBdr>
        <w:top w:val="none" w:sz="0" w:space="0" w:color="auto"/>
        <w:left w:val="none" w:sz="0" w:space="0" w:color="auto"/>
        <w:bottom w:val="none" w:sz="0" w:space="0" w:color="auto"/>
        <w:right w:val="none" w:sz="0" w:space="0" w:color="auto"/>
      </w:divBdr>
    </w:div>
    <w:div w:id="778913579">
      <w:bodyDiv w:val="1"/>
      <w:marLeft w:val="0"/>
      <w:marRight w:val="0"/>
      <w:marTop w:val="0"/>
      <w:marBottom w:val="0"/>
      <w:divBdr>
        <w:top w:val="none" w:sz="0" w:space="0" w:color="auto"/>
        <w:left w:val="none" w:sz="0" w:space="0" w:color="auto"/>
        <w:bottom w:val="none" w:sz="0" w:space="0" w:color="auto"/>
        <w:right w:val="none" w:sz="0" w:space="0" w:color="auto"/>
      </w:divBdr>
    </w:div>
    <w:div w:id="789013578">
      <w:bodyDiv w:val="1"/>
      <w:marLeft w:val="0"/>
      <w:marRight w:val="0"/>
      <w:marTop w:val="0"/>
      <w:marBottom w:val="0"/>
      <w:divBdr>
        <w:top w:val="none" w:sz="0" w:space="0" w:color="auto"/>
        <w:left w:val="none" w:sz="0" w:space="0" w:color="auto"/>
        <w:bottom w:val="none" w:sz="0" w:space="0" w:color="auto"/>
        <w:right w:val="none" w:sz="0" w:space="0" w:color="auto"/>
      </w:divBdr>
    </w:div>
    <w:div w:id="789976692">
      <w:bodyDiv w:val="1"/>
      <w:marLeft w:val="0"/>
      <w:marRight w:val="0"/>
      <w:marTop w:val="0"/>
      <w:marBottom w:val="0"/>
      <w:divBdr>
        <w:top w:val="none" w:sz="0" w:space="0" w:color="auto"/>
        <w:left w:val="none" w:sz="0" w:space="0" w:color="auto"/>
        <w:bottom w:val="none" w:sz="0" w:space="0" w:color="auto"/>
        <w:right w:val="none" w:sz="0" w:space="0" w:color="auto"/>
      </w:divBdr>
    </w:div>
    <w:div w:id="798063665">
      <w:bodyDiv w:val="1"/>
      <w:marLeft w:val="0"/>
      <w:marRight w:val="0"/>
      <w:marTop w:val="0"/>
      <w:marBottom w:val="0"/>
      <w:divBdr>
        <w:top w:val="none" w:sz="0" w:space="0" w:color="auto"/>
        <w:left w:val="none" w:sz="0" w:space="0" w:color="auto"/>
        <w:bottom w:val="none" w:sz="0" w:space="0" w:color="auto"/>
        <w:right w:val="none" w:sz="0" w:space="0" w:color="auto"/>
      </w:divBdr>
    </w:div>
    <w:div w:id="808405213">
      <w:bodyDiv w:val="1"/>
      <w:marLeft w:val="0"/>
      <w:marRight w:val="0"/>
      <w:marTop w:val="0"/>
      <w:marBottom w:val="0"/>
      <w:divBdr>
        <w:top w:val="none" w:sz="0" w:space="0" w:color="auto"/>
        <w:left w:val="none" w:sz="0" w:space="0" w:color="auto"/>
        <w:bottom w:val="none" w:sz="0" w:space="0" w:color="auto"/>
        <w:right w:val="none" w:sz="0" w:space="0" w:color="auto"/>
      </w:divBdr>
    </w:div>
    <w:div w:id="810172321">
      <w:bodyDiv w:val="1"/>
      <w:marLeft w:val="0"/>
      <w:marRight w:val="0"/>
      <w:marTop w:val="0"/>
      <w:marBottom w:val="0"/>
      <w:divBdr>
        <w:top w:val="none" w:sz="0" w:space="0" w:color="auto"/>
        <w:left w:val="none" w:sz="0" w:space="0" w:color="auto"/>
        <w:bottom w:val="none" w:sz="0" w:space="0" w:color="auto"/>
        <w:right w:val="none" w:sz="0" w:space="0" w:color="auto"/>
      </w:divBdr>
    </w:div>
    <w:div w:id="843083302">
      <w:bodyDiv w:val="1"/>
      <w:marLeft w:val="0"/>
      <w:marRight w:val="0"/>
      <w:marTop w:val="0"/>
      <w:marBottom w:val="0"/>
      <w:divBdr>
        <w:top w:val="none" w:sz="0" w:space="0" w:color="auto"/>
        <w:left w:val="none" w:sz="0" w:space="0" w:color="auto"/>
        <w:bottom w:val="none" w:sz="0" w:space="0" w:color="auto"/>
        <w:right w:val="none" w:sz="0" w:space="0" w:color="auto"/>
      </w:divBdr>
    </w:div>
    <w:div w:id="851452753">
      <w:bodyDiv w:val="1"/>
      <w:marLeft w:val="0"/>
      <w:marRight w:val="0"/>
      <w:marTop w:val="0"/>
      <w:marBottom w:val="0"/>
      <w:divBdr>
        <w:top w:val="none" w:sz="0" w:space="0" w:color="auto"/>
        <w:left w:val="none" w:sz="0" w:space="0" w:color="auto"/>
        <w:bottom w:val="none" w:sz="0" w:space="0" w:color="auto"/>
        <w:right w:val="none" w:sz="0" w:space="0" w:color="auto"/>
      </w:divBdr>
    </w:div>
    <w:div w:id="888340867">
      <w:bodyDiv w:val="1"/>
      <w:marLeft w:val="0"/>
      <w:marRight w:val="0"/>
      <w:marTop w:val="0"/>
      <w:marBottom w:val="0"/>
      <w:divBdr>
        <w:top w:val="none" w:sz="0" w:space="0" w:color="auto"/>
        <w:left w:val="none" w:sz="0" w:space="0" w:color="auto"/>
        <w:bottom w:val="none" w:sz="0" w:space="0" w:color="auto"/>
        <w:right w:val="none" w:sz="0" w:space="0" w:color="auto"/>
      </w:divBdr>
    </w:div>
    <w:div w:id="888566338">
      <w:bodyDiv w:val="1"/>
      <w:marLeft w:val="0"/>
      <w:marRight w:val="0"/>
      <w:marTop w:val="0"/>
      <w:marBottom w:val="0"/>
      <w:divBdr>
        <w:top w:val="none" w:sz="0" w:space="0" w:color="auto"/>
        <w:left w:val="none" w:sz="0" w:space="0" w:color="auto"/>
        <w:bottom w:val="none" w:sz="0" w:space="0" w:color="auto"/>
        <w:right w:val="none" w:sz="0" w:space="0" w:color="auto"/>
      </w:divBdr>
    </w:div>
    <w:div w:id="898056568">
      <w:bodyDiv w:val="1"/>
      <w:marLeft w:val="0"/>
      <w:marRight w:val="0"/>
      <w:marTop w:val="0"/>
      <w:marBottom w:val="0"/>
      <w:divBdr>
        <w:top w:val="none" w:sz="0" w:space="0" w:color="auto"/>
        <w:left w:val="none" w:sz="0" w:space="0" w:color="auto"/>
        <w:bottom w:val="none" w:sz="0" w:space="0" w:color="auto"/>
        <w:right w:val="none" w:sz="0" w:space="0" w:color="auto"/>
      </w:divBdr>
    </w:div>
    <w:div w:id="927470423">
      <w:bodyDiv w:val="1"/>
      <w:marLeft w:val="0"/>
      <w:marRight w:val="0"/>
      <w:marTop w:val="0"/>
      <w:marBottom w:val="0"/>
      <w:divBdr>
        <w:top w:val="none" w:sz="0" w:space="0" w:color="auto"/>
        <w:left w:val="none" w:sz="0" w:space="0" w:color="auto"/>
        <w:bottom w:val="none" w:sz="0" w:space="0" w:color="auto"/>
        <w:right w:val="none" w:sz="0" w:space="0" w:color="auto"/>
      </w:divBdr>
    </w:div>
    <w:div w:id="927540806">
      <w:bodyDiv w:val="1"/>
      <w:marLeft w:val="0"/>
      <w:marRight w:val="0"/>
      <w:marTop w:val="0"/>
      <w:marBottom w:val="0"/>
      <w:divBdr>
        <w:top w:val="none" w:sz="0" w:space="0" w:color="auto"/>
        <w:left w:val="none" w:sz="0" w:space="0" w:color="auto"/>
        <w:bottom w:val="none" w:sz="0" w:space="0" w:color="auto"/>
        <w:right w:val="none" w:sz="0" w:space="0" w:color="auto"/>
      </w:divBdr>
    </w:div>
    <w:div w:id="939989761">
      <w:bodyDiv w:val="1"/>
      <w:marLeft w:val="0"/>
      <w:marRight w:val="0"/>
      <w:marTop w:val="0"/>
      <w:marBottom w:val="0"/>
      <w:divBdr>
        <w:top w:val="none" w:sz="0" w:space="0" w:color="auto"/>
        <w:left w:val="none" w:sz="0" w:space="0" w:color="auto"/>
        <w:bottom w:val="none" w:sz="0" w:space="0" w:color="auto"/>
        <w:right w:val="none" w:sz="0" w:space="0" w:color="auto"/>
      </w:divBdr>
    </w:div>
    <w:div w:id="942766692">
      <w:bodyDiv w:val="1"/>
      <w:marLeft w:val="0"/>
      <w:marRight w:val="0"/>
      <w:marTop w:val="0"/>
      <w:marBottom w:val="0"/>
      <w:divBdr>
        <w:top w:val="none" w:sz="0" w:space="0" w:color="auto"/>
        <w:left w:val="none" w:sz="0" w:space="0" w:color="auto"/>
        <w:bottom w:val="none" w:sz="0" w:space="0" w:color="auto"/>
        <w:right w:val="none" w:sz="0" w:space="0" w:color="auto"/>
      </w:divBdr>
    </w:div>
    <w:div w:id="952250767">
      <w:bodyDiv w:val="1"/>
      <w:marLeft w:val="0"/>
      <w:marRight w:val="0"/>
      <w:marTop w:val="0"/>
      <w:marBottom w:val="0"/>
      <w:divBdr>
        <w:top w:val="none" w:sz="0" w:space="0" w:color="auto"/>
        <w:left w:val="none" w:sz="0" w:space="0" w:color="auto"/>
        <w:bottom w:val="none" w:sz="0" w:space="0" w:color="auto"/>
        <w:right w:val="none" w:sz="0" w:space="0" w:color="auto"/>
      </w:divBdr>
    </w:div>
    <w:div w:id="957033650">
      <w:bodyDiv w:val="1"/>
      <w:marLeft w:val="0"/>
      <w:marRight w:val="0"/>
      <w:marTop w:val="0"/>
      <w:marBottom w:val="0"/>
      <w:divBdr>
        <w:top w:val="none" w:sz="0" w:space="0" w:color="auto"/>
        <w:left w:val="none" w:sz="0" w:space="0" w:color="auto"/>
        <w:bottom w:val="none" w:sz="0" w:space="0" w:color="auto"/>
        <w:right w:val="none" w:sz="0" w:space="0" w:color="auto"/>
      </w:divBdr>
    </w:div>
    <w:div w:id="972249200">
      <w:bodyDiv w:val="1"/>
      <w:marLeft w:val="0"/>
      <w:marRight w:val="0"/>
      <w:marTop w:val="0"/>
      <w:marBottom w:val="0"/>
      <w:divBdr>
        <w:top w:val="none" w:sz="0" w:space="0" w:color="auto"/>
        <w:left w:val="none" w:sz="0" w:space="0" w:color="auto"/>
        <w:bottom w:val="none" w:sz="0" w:space="0" w:color="auto"/>
        <w:right w:val="none" w:sz="0" w:space="0" w:color="auto"/>
      </w:divBdr>
    </w:div>
    <w:div w:id="973753115">
      <w:bodyDiv w:val="1"/>
      <w:marLeft w:val="0"/>
      <w:marRight w:val="0"/>
      <w:marTop w:val="0"/>
      <w:marBottom w:val="0"/>
      <w:divBdr>
        <w:top w:val="none" w:sz="0" w:space="0" w:color="auto"/>
        <w:left w:val="none" w:sz="0" w:space="0" w:color="auto"/>
        <w:bottom w:val="none" w:sz="0" w:space="0" w:color="auto"/>
        <w:right w:val="none" w:sz="0" w:space="0" w:color="auto"/>
      </w:divBdr>
    </w:div>
    <w:div w:id="978001493">
      <w:bodyDiv w:val="1"/>
      <w:marLeft w:val="0"/>
      <w:marRight w:val="0"/>
      <w:marTop w:val="0"/>
      <w:marBottom w:val="0"/>
      <w:divBdr>
        <w:top w:val="none" w:sz="0" w:space="0" w:color="auto"/>
        <w:left w:val="none" w:sz="0" w:space="0" w:color="auto"/>
        <w:bottom w:val="none" w:sz="0" w:space="0" w:color="auto"/>
        <w:right w:val="none" w:sz="0" w:space="0" w:color="auto"/>
      </w:divBdr>
    </w:div>
    <w:div w:id="983465617">
      <w:bodyDiv w:val="1"/>
      <w:marLeft w:val="0"/>
      <w:marRight w:val="0"/>
      <w:marTop w:val="0"/>
      <w:marBottom w:val="0"/>
      <w:divBdr>
        <w:top w:val="none" w:sz="0" w:space="0" w:color="auto"/>
        <w:left w:val="none" w:sz="0" w:space="0" w:color="auto"/>
        <w:bottom w:val="none" w:sz="0" w:space="0" w:color="auto"/>
        <w:right w:val="none" w:sz="0" w:space="0" w:color="auto"/>
      </w:divBdr>
    </w:div>
    <w:div w:id="989678729">
      <w:bodyDiv w:val="1"/>
      <w:marLeft w:val="0"/>
      <w:marRight w:val="0"/>
      <w:marTop w:val="0"/>
      <w:marBottom w:val="0"/>
      <w:divBdr>
        <w:top w:val="none" w:sz="0" w:space="0" w:color="auto"/>
        <w:left w:val="none" w:sz="0" w:space="0" w:color="auto"/>
        <w:bottom w:val="none" w:sz="0" w:space="0" w:color="auto"/>
        <w:right w:val="none" w:sz="0" w:space="0" w:color="auto"/>
      </w:divBdr>
    </w:div>
    <w:div w:id="999774431">
      <w:bodyDiv w:val="1"/>
      <w:marLeft w:val="0"/>
      <w:marRight w:val="0"/>
      <w:marTop w:val="0"/>
      <w:marBottom w:val="0"/>
      <w:divBdr>
        <w:top w:val="none" w:sz="0" w:space="0" w:color="auto"/>
        <w:left w:val="none" w:sz="0" w:space="0" w:color="auto"/>
        <w:bottom w:val="none" w:sz="0" w:space="0" w:color="auto"/>
        <w:right w:val="none" w:sz="0" w:space="0" w:color="auto"/>
      </w:divBdr>
    </w:div>
    <w:div w:id="1009215426">
      <w:bodyDiv w:val="1"/>
      <w:marLeft w:val="0"/>
      <w:marRight w:val="0"/>
      <w:marTop w:val="0"/>
      <w:marBottom w:val="0"/>
      <w:divBdr>
        <w:top w:val="none" w:sz="0" w:space="0" w:color="auto"/>
        <w:left w:val="none" w:sz="0" w:space="0" w:color="auto"/>
        <w:bottom w:val="none" w:sz="0" w:space="0" w:color="auto"/>
        <w:right w:val="none" w:sz="0" w:space="0" w:color="auto"/>
      </w:divBdr>
    </w:div>
    <w:div w:id="1010180920">
      <w:bodyDiv w:val="1"/>
      <w:marLeft w:val="0"/>
      <w:marRight w:val="0"/>
      <w:marTop w:val="0"/>
      <w:marBottom w:val="0"/>
      <w:divBdr>
        <w:top w:val="none" w:sz="0" w:space="0" w:color="auto"/>
        <w:left w:val="none" w:sz="0" w:space="0" w:color="auto"/>
        <w:bottom w:val="none" w:sz="0" w:space="0" w:color="auto"/>
        <w:right w:val="none" w:sz="0" w:space="0" w:color="auto"/>
      </w:divBdr>
    </w:div>
    <w:div w:id="1012804129">
      <w:bodyDiv w:val="1"/>
      <w:marLeft w:val="0"/>
      <w:marRight w:val="0"/>
      <w:marTop w:val="0"/>
      <w:marBottom w:val="0"/>
      <w:divBdr>
        <w:top w:val="none" w:sz="0" w:space="0" w:color="auto"/>
        <w:left w:val="none" w:sz="0" w:space="0" w:color="auto"/>
        <w:bottom w:val="none" w:sz="0" w:space="0" w:color="auto"/>
        <w:right w:val="none" w:sz="0" w:space="0" w:color="auto"/>
      </w:divBdr>
    </w:div>
    <w:div w:id="1013606373">
      <w:bodyDiv w:val="1"/>
      <w:marLeft w:val="0"/>
      <w:marRight w:val="0"/>
      <w:marTop w:val="0"/>
      <w:marBottom w:val="0"/>
      <w:divBdr>
        <w:top w:val="none" w:sz="0" w:space="0" w:color="auto"/>
        <w:left w:val="none" w:sz="0" w:space="0" w:color="auto"/>
        <w:bottom w:val="none" w:sz="0" w:space="0" w:color="auto"/>
        <w:right w:val="none" w:sz="0" w:space="0" w:color="auto"/>
      </w:divBdr>
    </w:div>
    <w:div w:id="1024938259">
      <w:bodyDiv w:val="1"/>
      <w:marLeft w:val="0"/>
      <w:marRight w:val="0"/>
      <w:marTop w:val="0"/>
      <w:marBottom w:val="0"/>
      <w:divBdr>
        <w:top w:val="none" w:sz="0" w:space="0" w:color="auto"/>
        <w:left w:val="none" w:sz="0" w:space="0" w:color="auto"/>
        <w:bottom w:val="none" w:sz="0" w:space="0" w:color="auto"/>
        <w:right w:val="none" w:sz="0" w:space="0" w:color="auto"/>
      </w:divBdr>
    </w:div>
    <w:div w:id="1037244166">
      <w:bodyDiv w:val="1"/>
      <w:marLeft w:val="0"/>
      <w:marRight w:val="0"/>
      <w:marTop w:val="0"/>
      <w:marBottom w:val="0"/>
      <w:divBdr>
        <w:top w:val="none" w:sz="0" w:space="0" w:color="auto"/>
        <w:left w:val="none" w:sz="0" w:space="0" w:color="auto"/>
        <w:bottom w:val="none" w:sz="0" w:space="0" w:color="auto"/>
        <w:right w:val="none" w:sz="0" w:space="0" w:color="auto"/>
      </w:divBdr>
    </w:div>
    <w:div w:id="1040205461">
      <w:bodyDiv w:val="1"/>
      <w:marLeft w:val="0"/>
      <w:marRight w:val="0"/>
      <w:marTop w:val="0"/>
      <w:marBottom w:val="0"/>
      <w:divBdr>
        <w:top w:val="none" w:sz="0" w:space="0" w:color="auto"/>
        <w:left w:val="none" w:sz="0" w:space="0" w:color="auto"/>
        <w:bottom w:val="none" w:sz="0" w:space="0" w:color="auto"/>
        <w:right w:val="none" w:sz="0" w:space="0" w:color="auto"/>
      </w:divBdr>
    </w:div>
    <w:div w:id="1046178226">
      <w:bodyDiv w:val="1"/>
      <w:marLeft w:val="0"/>
      <w:marRight w:val="0"/>
      <w:marTop w:val="0"/>
      <w:marBottom w:val="0"/>
      <w:divBdr>
        <w:top w:val="none" w:sz="0" w:space="0" w:color="auto"/>
        <w:left w:val="none" w:sz="0" w:space="0" w:color="auto"/>
        <w:bottom w:val="none" w:sz="0" w:space="0" w:color="auto"/>
        <w:right w:val="none" w:sz="0" w:space="0" w:color="auto"/>
      </w:divBdr>
    </w:div>
    <w:div w:id="1057898113">
      <w:bodyDiv w:val="1"/>
      <w:marLeft w:val="0"/>
      <w:marRight w:val="0"/>
      <w:marTop w:val="0"/>
      <w:marBottom w:val="0"/>
      <w:divBdr>
        <w:top w:val="none" w:sz="0" w:space="0" w:color="auto"/>
        <w:left w:val="none" w:sz="0" w:space="0" w:color="auto"/>
        <w:bottom w:val="none" w:sz="0" w:space="0" w:color="auto"/>
        <w:right w:val="none" w:sz="0" w:space="0" w:color="auto"/>
      </w:divBdr>
    </w:div>
    <w:div w:id="1065909363">
      <w:bodyDiv w:val="1"/>
      <w:marLeft w:val="0"/>
      <w:marRight w:val="0"/>
      <w:marTop w:val="0"/>
      <w:marBottom w:val="0"/>
      <w:divBdr>
        <w:top w:val="none" w:sz="0" w:space="0" w:color="auto"/>
        <w:left w:val="none" w:sz="0" w:space="0" w:color="auto"/>
        <w:bottom w:val="none" w:sz="0" w:space="0" w:color="auto"/>
        <w:right w:val="none" w:sz="0" w:space="0" w:color="auto"/>
      </w:divBdr>
    </w:div>
    <w:div w:id="1069813604">
      <w:bodyDiv w:val="1"/>
      <w:marLeft w:val="0"/>
      <w:marRight w:val="0"/>
      <w:marTop w:val="0"/>
      <w:marBottom w:val="0"/>
      <w:divBdr>
        <w:top w:val="none" w:sz="0" w:space="0" w:color="auto"/>
        <w:left w:val="none" w:sz="0" w:space="0" w:color="auto"/>
        <w:bottom w:val="none" w:sz="0" w:space="0" w:color="auto"/>
        <w:right w:val="none" w:sz="0" w:space="0" w:color="auto"/>
      </w:divBdr>
    </w:div>
    <w:div w:id="1096365803">
      <w:bodyDiv w:val="1"/>
      <w:marLeft w:val="0"/>
      <w:marRight w:val="0"/>
      <w:marTop w:val="0"/>
      <w:marBottom w:val="0"/>
      <w:divBdr>
        <w:top w:val="none" w:sz="0" w:space="0" w:color="auto"/>
        <w:left w:val="none" w:sz="0" w:space="0" w:color="auto"/>
        <w:bottom w:val="none" w:sz="0" w:space="0" w:color="auto"/>
        <w:right w:val="none" w:sz="0" w:space="0" w:color="auto"/>
      </w:divBdr>
    </w:div>
    <w:div w:id="1099133531">
      <w:bodyDiv w:val="1"/>
      <w:marLeft w:val="0"/>
      <w:marRight w:val="0"/>
      <w:marTop w:val="0"/>
      <w:marBottom w:val="0"/>
      <w:divBdr>
        <w:top w:val="none" w:sz="0" w:space="0" w:color="auto"/>
        <w:left w:val="none" w:sz="0" w:space="0" w:color="auto"/>
        <w:bottom w:val="none" w:sz="0" w:space="0" w:color="auto"/>
        <w:right w:val="none" w:sz="0" w:space="0" w:color="auto"/>
      </w:divBdr>
    </w:div>
    <w:div w:id="1105074412">
      <w:bodyDiv w:val="1"/>
      <w:marLeft w:val="0"/>
      <w:marRight w:val="0"/>
      <w:marTop w:val="0"/>
      <w:marBottom w:val="0"/>
      <w:divBdr>
        <w:top w:val="none" w:sz="0" w:space="0" w:color="auto"/>
        <w:left w:val="none" w:sz="0" w:space="0" w:color="auto"/>
        <w:bottom w:val="none" w:sz="0" w:space="0" w:color="auto"/>
        <w:right w:val="none" w:sz="0" w:space="0" w:color="auto"/>
      </w:divBdr>
    </w:div>
    <w:div w:id="1143161926">
      <w:bodyDiv w:val="1"/>
      <w:marLeft w:val="0"/>
      <w:marRight w:val="0"/>
      <w:marTop w:val="0"/>
      <w:marBottom w:val="0"/>
      <w:divBdr>
        <w:top w:val="none" w:sz="0" w:space="0" w:color="auto"/>
        <w:left w:val="none" w:sz="0" w:space="0" w:color="auto"/>
        <w:bottom w:val="none" w:sz="0" w:space="0" w:color="auto"/>
        <w:right w:val="none" w:sz="0" w:space="0" w:color="auto"/>
      </w:divBdr>
    </w:div>
    <w:div w:id="1150907027">
      <w:bodyDiv w:val="1"/>
      <w:marLeft w:val="0"/>
      <w:marRight w:val="0"/>
      <w:marTop w:val="0"/>
      <w:marBottom w:val="0"/>
      <w:divBdr>
        <w:top w:val="none" w:sz="0" w:space="0" w:color="auto"/>
        <w:left w:val="none" w:sz="0" w:space="0" w:color="auto"/>
        <w:bottom w:val="none" w:sz="0" w:space="0" w:color="auto"/>
        <w:right w:val="none" w:sz="0" w:space="0" w:color="auto"/>
      </w:divBdr>
    </w:div>
    <w:div w:id="1163548451">
      <w:bodyDiv w:val="1"/>
      <w:marLeft w:val="0"/>
      <w:marRight w:val="0"/>
      <w:marTop w:val="0"/>
      <w:marBottom w:val="0"/>
      <w:divBdr>
        <w:top w:val="none" w:sz="0" w:space="0" w:color="auto"/>
        <w:left w:val="none" w:sz="0" w:space="0" w:color="auto"/>
        <w:bottom w:val="none" w:sz="0" w:space="0" w:color="auto"/>
        <w:right w:val="none" w:sz="0" w:space="0" w:color="auto"/>
      </w:divBdr>
    </w:div>
    <w:div w:id="1166555380">
      <w:bodyDiv w:val="1"/>
      <w:marLeft w:val="0"/>
      <w:marRight w:val="0"/>
      <w:marTop w:val="0"/>
      <w:marBottom w:val="0"/>
      <w:divBdr>
        <w:top w:val="none" w:sz="0" w:space="0" w:color="auto"/>
        <w:left w:val="none" w:sz="0" w:space="0" w:color="auto"/>
        <w:bottom w:val="none" w:sz="0" w:space="0" w:color="auto"/>
        <w:right w:val="none" w:sz="0" w:space="0" w:color="auto"/>
      </w:divBdr>
    </w:div>
    <w:div w:id="1193957145">
      <w:bodyDiv w:val="1"/>
      <w:marLeft w:val="0"/>
      <w:marRight w:val="0"/>
      <w:marTop w:val="0"/>
      <w:marBottom w:val="0"/>
      <w:divBdr>
        <w:top w:val="none" w:sz="0" w:space="0" w:color="auto"/>
        <w:left w:val="none" w:sz="0" w:space="0" w:color="auto"/>
        <w:bottom w:val="none" w:sz="0" w:space="0" w:color="auto"/>
        <w:right w:val="none" w:sz="0" w:space="0" w:color="auto"/>
      </w:divBdr>
    </w:div>
    <w:div w:id="1204640227">
      <w:bodyDiv w:val="1"/>
      <w:marLeft w:val="0"/>
      <w:marRight w:val="0"/>
      <w:marTop w:val="0"/>
      <w:marBottom w:val="0"/>
      <w:divBdr>
        <w:top w:val="none" w:sz="0" w:space="0" w:color="auto"/>
        <w:left w:val="none" w:sz="0" w:space="0" w:color="auto"/>
        <w:bottom w:val="none" w:sz="0" w:space="0" w:color="auto"/>
        <w:right w:val="none" w:sz="0" w:space="0" w:color="auto"/>
      </w:divBdr>
    </w:div>
    <w:div w:id="1217083882">
      <w:bodyDiv w:val="1"/>
      <w:marLeft w:val="0"/>
      <w:marRight w:val="0"/>
      <w:marTop w:val="0"/>
      <w:marBottom w:val="0"/>
      <w:divBdr>
        <w:top w:val="none" w:sz="0" w:space="0" w:color="auto"/>
        <w:left w:val="none" w:sz="0" w:space="0" w:color="auto"/>
        <w:bottom w:val="none" w:sz="0" w:space="0" w:color="auto"/>
        <w:right w:val="none" w:sz="0" w:space="0" w:color="auto"/>
      </w:divBdr>
    </w:div>
    <w:div w:id="1228148439">
      <w:bodyDiv w:val="1"/>
      <w:marLeft w:val="0"/>
      <w:marRight w:val="0"/>
      <w:marTop w:val="0"/>
      <w:marBottom w:val="0"/>
      <w:divBdr>
        <w:top w:val="none" w:sz="0" w:space="0" w:color="auto"/>
        <w:left w:val="none" w:sz="0" w:space="0" w:color="auto"/>
        <w:bottom w:val="none" w:sz="0" w:space="0" w:color="auto"/>
        <w:right w:val="none" w:sz="0" w:space="0" w:color="auto"/>
      </w:divBdr>
    </w:div>
    <w:div w:id="1229342496">
      <w:bodyDiv w:val="1"/>
      <w:marLeft w:val="0"/>
      <w:marRight w:val="0"/>
      <w:marTop w:val="0"/>
      <w:marBottom w:val="0"/>
      <w:divBdr>
        <w:top w:val="none" w:sz="0" w:space="0" w:color="auto"/>
        <w:left w:val="none" w:sz="0" w:space="0" w:color="auto"/>
        <w:bottom w:val="none" w:sz="0" w:space="0" w:color="auto"/>
        <w:right w:val="none" w:sz="0" w:space="0" w:color="auto"/>
      </w:divBdr>
    </w:div>
    <w:div w:id="1229924108">
      <w:bodyDiv w:val="1"/>
      <w:marLeft w:val="0"/>
      <w:marRight w:val="0"/>
      <w:marTop w:val="0"/>
      <w:marBottom w:val="0"/>
      <w:divBdr>
        <w:top w:val="none" w:sz="0" w:space="0" w:color="auto"/>
        <w:left w:val="none" w:sz="0" w:space="0" w:color="auto"/>
        <w:bottom w:val="none" w:sz="0" w:space="0" w:color="auto"/>
        <w:right w:val="none" w:sz="0" w:space="0" w:color="auto"/>
      </w:divBdr>
    </w:div>
    <w:div w:id="1242912070">
      <w:bodyDiv w:val="1"/>
      <w:marLeft w:val="0"/>
      <w:marRight w:val="0"/>
      <w:marTop w:val="0"/>
      <w:marBottom w:val="0"/>
      <w:divBdr>
        <w:top w:val="none" w:sz="0" w:space="0" w:color="auto"/>
        <w:left w:val="none" w:sz="0" w:space="0" w:color="auto"/>
        <w:bottom w:val="none" w:sz="0" w:space="0" w:color="auto"/>
        <w:right w:val="none" w:sz="0" w:space="0" w:color="auto"/>
      </w:divBdr>
    </w:div>
    <w:div w:id="1247379455">
      <w:bodyDiv w:val="1"/>
      <w:marLeft w:val="0"/>
      <w:marRight w:val="0"/>
      <w:marTop w:val="0"/>
      <w:marBottom w:val="0"/>
      <w:divBdr>
        <w:top w:val="none" w:sz="0" w:space="0" w:color="auto"/>
        <w:left w:val="none" w:sz="0" w:space="0" w:color="auto"/>
        <w:bottom w:val="none" w:sz="0" w:space="0" w:color="auto"/>
        <w:right w:val="none" w:sz="0" w:space="0" w:color="auto"/>
      </w:divBdr>
    </w:div>
    <w:div w:id="1249467074">
      <w:bodyDiv w:val="1"/>
      <w:marLeft w:val="0"/>
      <w:marRight w:val="0"/>
      <w:marTop w:val="0"/>
      <w:marBottom w:val="0"/>
      <w:divBdr>
        <w:top w:val="none" w:sz="0" w:space="0" w:color="auto"/>
        <w:left w:val="none" w:sz="0" w:space="0" w:color="auto"/>
        <w:bottom w:val="none" w:sz="0" w:space="0" w:color="auto"/>
        <w:right w:val="none" w:sz="0" w:space="0" w:color="auto"/>
      </w:divBdr>
    </w:div>
    <w:div w:id="1254822371">
      <w:bodyDiv w:val="1"/>
      <w:marLeft w:val="0"/>
      <w:marRight w:val="0"/>
      <w:marTop w:val="0"/>
      <w:marBottom w:val="0"/>
      <w:divBdr>
        <w:top w:val="none" w:sz="0" w:space="0" w:color="auto"/>
        <w:left w:val="none" w:sz="0" w:space="0" w:color="auto"/>
        <w:bottom w:val="none" w:sz="0" w:space="0" w:color="auto"/>
        <w:right w:val="none" w:sz="0" w:space="0" w:color="auto"/>
      </w:divBdr>
    </w:div>
    <w:div w:id="1255431996">
      <w:bodyDiv w:val="1"/>
      <w:marLeft w:val="0"/>
      <w:marRight w:val="0"/>
      <w:marTop w:val="0"/>
      <w:marBottom w:val="0"/>
      <w:divBdr>
        <w:top w:val="none" w:sz="0" w:space="0" w:color="auto"/>
        <w:left w:val="none" w:sz="0" w:space="0" w:color="auto"/>
        <w:bottom w:val="none" w:sz="0" w:space="0" w:color="auto"/>
        <w:right w:val="none" w:sz="0" w:space="0" w:color="auto"/>
      </w:divBdr>
    </w:div>
    <w:div w:id="1263150352">
      <w:bodyDiv w:val="1"/>
      <w:marLeft w:val="0"/>
      <w:marRight w:val="0"/>
      <w:marTop w:val="0"/>
      <w:marBottom w:val="0"/>
      <w:divBdr>
        <w:top w:val="none" w:sz="0" w:space="0" w:color="auto"/>
        <w:left w:val="none" w:sz="0" w:space="0" w:color="auto"/>
        <w:bottom w:val="none" w:sz="0" w:space="0" w:color="auto"/>
        <w:right w:val="none" w:sz="0" w:space="0" w:color="auto"/>
      </w:divBdr>
    </w:div>
    <w:div w:id="1294947524">
      <w:bodyDiv w:val="1"/>
      <w:marLeft w:val="0"/>
      <w:marRight w:val="0"/>
      <w:marTop w:val="0"/>
      <w:marBottom w:val="0"/>
      <w:divBdr>
        <w:top w:val="none" w:sz="0" w:space="0" w:color="auto"/>
        <w:left w:val="none" w:sz="0" w:space="0" w:color="auto"/>
        <w:bottom w:val="none" w:sz="0" w:space="0" w:color="auto"/>
        <w:right w:val="none" w:sz="0" w:space="0" w:color="auto"/>
      </w:divBdr>
    </w:div>
    <w:div w:id="1300694839">
      <w:bodyDiv w:val="1"/>
      <w:marLeft w:val="0"/>
      <w:marRight w:val="0"/>
      <w:marTop w:val="0"/>
      <w:marBottom w:val="0"/>
      <w:divBdr>
        <w:top w:val="none" w:sz="0" w:space="0" w:color="auto"/>
        <w:left w:val="none" w:sz="0" w:space="0" w:color="auto"/>
        <w:bottom w:val="none" w:sz="0" w:space="0" w:color="auto"/>
        <w:right w:val="none" w:sz="0" w:space="0" w:color="auto"/>
      </w:divBdr>
    </w:div>
    <w:div w:id="1304314115">
      <w:bodyDiv w:val="1"/>
      <w:marLeft w:val="0"/>
      <w:marRight w:val="0"/>
      <w:marTop w:val="0"/>
      <w:marBottom w:val="0"/>
      <w:divBdr>
        <w:top w:val="none" w:sz="0" w:space="0" w:color="auto"/>
        <w:left w:val="none" w:sz="0" w:space="0" w:color="auto"/>
        <w:bottom w:val="none" w:sz="0" w:space="0" w:color="auto"/>
        <w:right w:val="none" w:sz="0" w:space="0" w:color="auto"/>
      </w:divBdr>
    </w:div>
    <w:div w:id="1313675602">
      <w:bodyDiv w:val="1"/>
      <w:marLeft w:val="0"/>
      <w:marRight w:val="0"/>
      <w:marTop w:val="0"/>
      <w:marBottom w:val="0"/>
      <w:divBdr>
        <w:top w:val="none" w:sz="0" w:space="0" w:color="auto"/>
        <w:left w:val="none" w:sz="0" w:space="0" w:color="auto"/>
        <w:bottom w:val="none" w:sz="0" w:space="0" w:color="auto"/>
        <w:right w:val="none" w:sz="0" w:space="0" w:color="auto"/>
      </w:divBdr>
    </w:div>
    <w:div w:id="1332298805">
      <w:bodyDiv w:val="1"/>
      <w:marLeft w:val="0"/>
      <w:marRight w:val="0"/>
      <w:marTop w:val="0"/>
      <w:marBottom w:val="0"/>
      <w:divBdr>
        <w:top w:val="none" w:sz="0" w:space="0" w:color="auto"/>
        <w:left w:val="none" w:sz="0" w:space="0" w:color="auto"/>
        <w:bottom w:val="none" w:sz="0" w:space="0" w:color="auto"/>
        <w:right w:val="none" w:sz="0" w:space="0" w:color="auto"/>
      </w:divBdr>
    </w:div>
    <w:div w:id="1350521941">
      <w:bodyDiv w:val="1"/>
      <w:marLeft w:val="0"/>
      <w:marRight w:val="0"/>
      <w:marTop w:val="0"/>
      <w:marBottom w:val="0"/>
      <w:divBdr>
        <w:top w:val="none" w:sz="0" w:space="0" w:color="auto"/>
        <w:left w:val="none" w:sz="0" w:space="0" w:color="auto"/>
        <w:bottom w:val="none" w:sz="0" w:space="0" w:color="auto"/>
        <w:right w:val="none" w:sz="0" w:space="0" w:color="auto"/>
      </w:divBdr>
    </w:div>
    <w:div w:id="1354840724">
      <w:bodyDiv w:val="1"/>
      <w:marLeft w:val="0"/>
      <w:marRight w:val="0"/>
      <w:marTop w:val="0"/>
      <w:marBottom w:val="0"/>
      <w:divBdr>
        <w:top w:val="none" w:sz="0" w:space="0" w:color="auto"/>
        <w:left w:val="none" w:sz="0" w:space="0" w:color="auto"/>
        <w:bottom w:val="none" w:sz="0" w:space="0" w:color="auto"/>
        <w:right w:val="none" w:sz="0" w:space="0" w:color="auto"/>
      </w:divBdr>
    </w:div>
    <w:div w:id="1355577843">
      <w:bodyDiv w:val="1"/>
      <w:marLeft w:val="0"/>
      <w:marRight w:val="0"/>
      <w:marTop w:val="0"/>
      <w:marBottom w:val="0"/>
      <w:divBdr>
        <w:top w:val="none" w:sz="0" w:space="0" w:color="auto"/>
        <w:left w:val="none" w:sz="0" w:space="0" w:color="auto"/>
        <w:bottom w:val="none" w:sz="0" w:space="0" w:color="auto"/>
        <w:right w:val="none" w:sz="0" w:space="0" w:color="auto"/>
      </w:divBdr>
    </w:div>
    <w:div w:id="1357192547">
      <w:bodyDiv w:val="1"/>
      <w:marLeft w:val="0"/>
      <w:marRight w:val="0"/>
      <w:marTop w:val="0"/>
      <w:marBottom w:val="0"/>
      <w:divBdr>
        <w:top w:val="none" w:sz="0" w:space="0" w:color="auto"/>
        <w:left w:val="none" w:sz="0" w:space="0" w:color="auto"/>
        <w:bottom w:val="none" w:sz="0" w:space="0" w:color="auto"/>
        <w:right w:val="none" w:sz="0" w:space="0" w:color="auto"/>
      </w:divBdr>
    </w:div>
    <w:div w:id="1388336543">
      <w:bodyDiv w:val="1"/>
      <w:marLeft w:val="0"/>
      <w:marRight w:val="0"/>
      <w:marTop w:val="0"/>
      <w:marBottom w:val="0"/>
      <w:divBdr>
        <w:top w:val="none" w:sz="0" w:space="0" w:color="auto"/>
        <w:left w:val="none" w:sz="0" w:space="0" w:color="auto"/>
        <w:bottom w:val="none" w:sz="0" w:space="0" w:color="auto"/>
        <w:right w:val="none" w:sz="0" w:space="0" w:color="auto"/>
      </w:divBdr>
    </w:div>
    <w:div w:id="1393577229">
      <w:bodyDiv w:val="1"/>
      <w:marLeft w:val="0"/>
      <w:marRight w:val="0"/>
      <w:marTop w:val="0"/>
      <w:marBottom w:val="0"/>
      <w:divBdr>
        <w:top w:val="none" w:sz="0" w:space="0" w:color="auto"/>
        <w:left w:val="none" w:sz="0" w:space="0" w:color="auto"/>
        <w:bottom w:val="none" w:sz="0" w:space="0" w:color="auto"/>
        <w:right w:val="none" w:sz="0" w:space="0" w:color="auto"/>
      </w:divBdr>
    </w:div>
    <w:div w:id="1395203481">
      <w:bodyDiv w:val="1"/>
      <w:marLeft w:val="0"/>
      <w:marRight w:val="0"/>
      <w:marTop w:val="0"/>
      <w:marBottom w:val="0"/>
      <w:divBdr>
        <w:top w:val="none" w:sz="0" w:space="0" w:color="auto"/>
        <w:left w:val="none" w:sz="0" w:space="0" w:color="auto"/>
        <w:bottom w:val="none" w:sz="0" w:space="0" w:color="auto"/>
        <w:right w:val="none" w:sz="0" w:space="0" w:color="auto"/>
      </w:divBdr>
    </w:div>
    <w:div w:id="1399784119">
      <w:bodyDiv w:val="1"/>
      <w:marLeft w:val="0"/>
      <w:marRight w:val="0"/>
      <w:marTop w:val="0"/>
      <w:marBottom w:val="0"/>
      <w:divBdr>
        <w:top w:val="none" w:sz="0" w:space="0" w:color="auto"/>
        <w:left w:val="none" w:sz="0" w:space="0" w:color="auto"/>
        <w:bottom w:val="none" w:sz="0" w:space="0" w:color="auto"/>
        <w:right w:val="none" w:sz="0" w:space="0" w:color="auto"/>
      </w:divBdr>
    </w:div>
    <w:div w:id="1413434129">
      <w:bodyDiv w:val="1"/>
      <w:marLeft w:val="0"/>
      <w:marRight w:val="0"/>
      <w:marTop w:val="0"/>
      <w:marBottom w:val="0"/>
      <w:divBdr>
        <w:top w:val="none" w:sz="0" w:space="0" w:color="auto"/>
        <w:left w:val="none" w:sz="0" w:space="0" w:color="auto"/>
        <w:bottom w:val="none" w:sz="0" w:space="0" w:color="auto"/>
        <w:right w:val="none" w:sz="0" w:space="0" w:color="auto"/>
      </w:divBdr>
    </w:div>
    <w:div w:id="1432974505">
      <w:bodyDiv w:val="1"/>
      <w:marLeft w:val="0"/>
      <w:marRight w:val="0"/>
      <w:marTop w:val="0"/>
      <w:marBottom w:val="0"/>
      <w:divBdr>
        <w:top w:val="none" w:sz="0" w:space="0" w:color="auto"/>
        <w:left w:val="none" w:sz="0" w:space="0" w:color="auto"/>
        <w:bottom w:val="none" w:sz="0" w:space="0" w:color="auto"/>
        <w:right w:val="none" w:sz="0" w:space="0" w:color="auto"/>
      </w:divBdr>
    </w:div>
    <w:div w:id="1441343034">
      <w:bodyDiv w:val="1"/>
      <w:marLeft w:val="0"/>
      <w:marRight w:val="0"/>
      <w:marTop w:val="0"/>
      <w:marBottom w:val="0"/>
      <w:divBdr>
        <w:top w:val="none" w:sz="0" w:space="0" w:color="auto"/>
        <w:left w:val="none" w:sz="0" w:space="0" w:color="auto"/>
        <w:bottom w:val="none" w:sz="0" w:space="0" w:color="auto"/>
        <w:right w:val="none" w:sz="0" w:space="0" w:color="auto"/>
      </w:divBdr>
    </w:div>
    <w:div w:id="1451506907">
      <w:bodyDiv w:val="1"/>
      <w:marLeft w:val="0"/>
      <w:marRight w:val="0"/>
      <w:marTop w:val="0"/>
      <w:marBottom w:val="0"/>
      <w:divBdr>
        <w:top w:val="none" w:sz="0" w:space="0" w:color="auto"/>
        <w:left w:val="none" w:sz="0" w:space="0" w:color="auto"/>
        <w:bottom w:val="none" w:sz="0" w:space="0" w:color="auto"/>
        <w:right w:val="none" w:sz="0" w:space="0" w:color="auto"/>
      </w:divBdr>
    </w:div>
    <w:div w:id="1481463438">
      <w:bodyDiv w:val="1"/>
      <w:marLeft w:val="0"/>
      <w:marRight w:val="0"/>
      <w:marTop w:val="0"/>
      <w:marBottom w:val="0"/>
      <w:divBdr>
        <w:top w:val="none" w:sz="0" w:space="0" w:color="auto"/>
        <w:left w:val="none" w:sz="0" w:space="0" w:color="auto"/>
        <w:bottom w:val="none" w:sz="0" w:space="0" w:color="auto"/>
        <w:right w:val="none" w:sz="0" w:space="0" w:color="auto"/>
      </w:divBdr>
    </w:div>
    <w:div w:id="1482843207">
      <w:bodyDiv w:val="1"/>
      <w:marLeft w:val="0"/>
      <w:marRight w:val="0"/>
      <w:marTop w:val="0"/>
      <w:marBottom w:val="0"/>
      <w:divBdr>
        <w:top w:val="none" w:sz="0" w:space="0" w:color="auto"/>
        <w:left w:val="none" w:sz="0" w:space="0" w:color="auto"/>
        <w:bottom w:val="none" w:sz="0" w:space="0" w:color="auto"/>
        <w:right w:val="none" w:sz="0" w:space="0" w:color="auto"/>
      </w:divBdr>
    </w:div>
    <w:div w:id="1509711913">
      <w:bodyDiv w:val="1"/>
      <w:marLeft w:val="0"/>
      <w:marRight w:val="0"/>
      <w:marTop w:val="0"/>
      <w:marBottom w:val="0"/>
      <w:divBdr>
        <w:top w:val="none" w:sz="0" w:space="0" w:color="auto"/>
        <w:left w:val="none" w:sz="0" w:space="0" w:color="auto"/>
        <w:bottom w:val="none" w:sz="0" w:space="0" w:color="auto"/>
        <w:right w:val="none" w:sz="0" w:space="0" w:color="auto"/>
      </w:divBdr>
    </w:div>
    <w:div w:id="1514101869">
      <w:bodyDiv w:val="1"/>
      <w:marLeft w:val="0"/>
      <w:marRight w:val="0"/>
      <w:marTop w:val="0"/>
      <w:marBottom w:val="0"/>
      <w:divBdr>
        <w:top w:val="none" w:sz="0" w:space="0" w:color="auto"/>
        <w:left w:val="none" w:sz="0" w:space="0" w:color="auto"/>
        <w:bottom w:val="none" w:sz="0" w:space="0" w:color="auto"/>
        <w:right w:val="none" w:sz="0" w:space="0" w:color="auto"/>
      </w:divBdr>
    </w:div>
    <w:div w:id="1514681386">
      <w:bodyDiv w:val="1"/>
      <w:marLeft w:val="0"/>
      <w:marRight w:val="0"/>
      <w:marTop w:val="0"/>
      <w:marBottom w:val="0"/>
      <w:divBdr>
        <w:top w:val="none" w:sz="0" w:space="0" w:color="auto"/>
        <w:left w:val="none" w:sz="0" w:space="0" w:color="auto"/>
        <w:bottom w:val="none" w:sz="0" w:space="0" w:color="auto"/>
        <w:right w:val="none" w:sz="0" w:space="0" w:color="auto"/>
      </w:divBdr>
    </w:div>
    <w:div w:id="1538588795">
      <w:bodyDiv w:val="1"/>
      <w:marLeft w:val="0"/>
      <w:marRight w:val="0"/>
      <w:marTop w:val="0"/>
      <w:marBottom w:val="0"/>
      <w:divBdr>
        <w:top w:val="none" w:sz="0" w:space="0" w:color="auto"/>
        <w:left w:val="none" w:sz="0" w:space="0" w:color="auto"/>
        <w:bottom w:val="none" w:sz="0" w:space="0" w:color="auto"/>
        <w:right w:val="none" w:sz="0" w:space="0" w:color="auto"/>
      </w:divBdr>
    </w:div>
    <w:div w:id="1547523754">
      <w:bodyDiv w:val="1"/>
      <w:marLeft w:val="0"/>
      <w:marRight w:val="0"/>
      <w:marTop w:val="0"/>
      <w:marBottom w:val="0"/>
      <w:divBdr>
        <w:top w:val="none" w:sz="0" w:space="0" w:color="auto"/>
        <w:left w:val="none" w:sz="0" w:space="0" w:color="auto"/>
        <w:bottom w:val="none" w:sz="0" w:space="0" w:color="auto"/>
        <w:right w:val="none" w:sz="0" w:space="0" w:color="auto"/>
      </w:divBdr>
    </w:div>
    <w:div w:id="1570113133">
      <w:bodyDiv w:val="1"/>
      <w:marLeft w:val="0"/>
      <w:marRight w:val="0"/>
      <w:marTop w:val="0"/>
      <w:marBottom w:val="0"/>
      <w:divBdr>
        <w:top w:val="none" w:sz="0" w:space="0" w:color="auto"/>
        <w:left w:val="none" w:sz="0" w:space="0" w:color="auto"/>
        <w:bottom w:val="none" w:sz="0" w:space="0" w:color="auto"/>
        <w:right w:val="none" w:sz="0" w:space="0" w:color="auto"/>
      </w:divBdr>
    </w:div>
    <w:div w:id="1577783799">
      <w:bodyDiv w:val="1"/>
      <w:marLeft w:val="0"/>
      <w:marRight w:val="0"/>
      <w:marTop w:val="0"/>
      <w:marBottom w:val="0"/>
      <w:divBdr>
        <w:top w:val="none" w:sz="0" w:space="0" w:color="auto"/>
        <w:left w:val="none" w:sz="0" w:space="0" w:color="auto"/>
        <w:bottom w:val="none" w:sz="0" w:space="0" w:color="auto"/>
        <w:right w:val="none" w:sz="0" w:space="0" w:color="auto"/>
      </w:divBdr>
    </w:div>
    <w:div w:id="1591112476">
      <w:bodyDiv w:val="1"/>
      <w:marLeft w:val="0"/>
      <w:marRight w:val="0"/>
      <w:marTop w:val="0"/>
      <w:marBottom w:val="0"/>
      <w:divBdr>
        <w:top w:val="none" w:sz="0" w:space="0" w:color="auto"/>
        <w:left w:val="none" w:sz="0" w:space="0" w:color="auto"/>
        <w:bottom w:val="none" w:sz="0" w:space="0" w:color="auto"/>
        <w:right w:val="none" w:sz="0" w:space="0" w:color="auto"/>
      </w:divBdr>
    </w:div>
    <w:div w:id="1598174876">
      <w:bodyDiv w:val="1"/>
      <w:marLeft w:val="0"/>
      <w:marRight w:val="0"/>
      <w:marTop w:val="0"/>
      <w:marBottom w:val="0"/>
      <w:divBdr>
        <w:top w:val="none" w:sz="0" w:space="0" w:color="auto"/>
        <w:left w:val="none" w:sz="0" w:space="0" w:color="auto"/>
        <w:bottom w:val="none" w:sz="0" w:space="0" w:color="auto"/>
        <w:right w:val="none" w:sz="0" w:space="0" w:color="auto"/>
      </w:divBdr>
    </w:div>
    <w:div w:id="1608124824">
      <w:bodyDiv w:val="1"/>
      <w:marLeft w:val="0"/>
      <w:marRight w:val="0"/>
      <w:marTop w:val="0"/>
      <w:marBottom w:val="0"/>
      <w:divBdr>
        <w:top w:val="none" w:sz="0" w:space="0" w:color="auto"/>
        <w:left w:val="none" w:sz="0" w:space="0" w:color="auto"/>
        <w:bottom w:val="none" w:sz="0" w:space="0" w:color="auto"/>
        <w:right w:val="none" w:sz="0" w:space="0" w:color="auto"/>
      </w:divBdr>
    </w:div>
    <w:div w:id="1639994599">
      <w:bodyDiv w:val="1"/>
      <w:marLeft w:val="0"/>
      <w:marRight w:val="0"/>
      <w:marTop w:val="0"/>
      <w:marBottom w:val="0"/>
      <w:divBdr>
        <w:top w:val="none" w:sz="0" w:space="0" w:color="auto"/>
        <w:left w:val="none" w:sz="0" w:space="0" w:color="auto"/>
        <w:bottom w:val="none" w:sz="0" w:space="0" w:color="auto"/>
        <w:right w:val="none" w:sz="0" w:space="0" w:color="auto"/>
      </w:divBdr>
    </w:div>
    <w:div w:id="1646623025">
      <w:bodyDiv w:val="1"/>
      <w:marLeft w:val="0"/>
      <w:marRight w:val="0"/>
      <w:marTop w:val="0"/>
      <w:marBottom w:val="0"/>
      <w:divBdr>
        <w:top w:val="none" w:sz="0" w:space="0" w:color="auto"/>
        <w:left w:val="none" w:sz="0" w:space="0" w:color="auto"/>
        <w:bottom w:val="none" w:sz="0" w:space="0" w:color="auto"/>
        <w:right w:val="none" w:sz="0" w:space="0" w:color="auto"/>
      </w:divBdr>
    </w:div>
    <w:div w:id="1653748893">
      <w:bodyDiv w:val="1"/>
      <w:marLeft w:val="0"/>
      <w:marRight w:val="0"/>
      <w:marTop w:val="0"/>
      <w:marBottom w:val="0"/>
      <w:divBdr>
        <w:top w:val="none" w:sz="0" w:space="0" w:color="auto"/>
        <w:left w:val="none" w:sz="0" w:space="0" w:color="auto"/>
        <w:bottom w:val="none" w:sz="0" w:space="0" w:color="auto"/>
        <w:right w:val="none" w:sz="0" w:space="0" w:color="auto"/>
      </w:divBdr>
    </w:div>
    <w:div w:id="1658341314">
      <w:bodyDiv w:val="1"/>
      <w:marLeft w:val="0"/>
      <w:marRight w:val="0"/>
      <w:marTop w:val="0"/>
      <w:marBottom w:val="0"/>
      <w:divBdr>
        <w:top w:val="none" w:sz="0" w:space="0" w:color="auto"/>
        <w:left w:val="none" w:sz="0" w:space="0" w:color="auto"/>
        <w:bottom w:val="none" w:sz="0" w:space="0" w:color="auto"/>
        <w:right w:val="none" w:sz="0" w:space="0" w:color="auto"/>
      </w:divBdr>
    </w:div>
    <w:div w:id="1664621170">
      <w:bodyDiv w:val="1"/>
      <w:marLeft w:val="0"/>
      <w:marRight w:val="0"/>
      <w:marTop w:val="0"/>
      <w:marBottom w:val="0"/>
      <w:divBdr>
        <w:top w:val="none" w:sz="0" w:space="0" w:color="auto"/>
        <w:left w:val="none" w:sz="0" w:space="0" w:color="auto"/>
        <w:bottom w:val="none" w:sz="0" w:space="0" w:color="auto"/>
        <w:right w:val="none" w:sz="0" w:space="0" w:color="auto"/>
      </w:divBdr>
    </w:div>
    <w:div w:id="1667394587">
      <w:bodyDiv w:val="1"/>
      <w:marLeft w:val="0"/>
      <w:marRight w:val="0"/>
      <w:marTop w:val="0"/>
      <w:marBottom w:val="0"/>
      <w:divBdr>
        <w:top w:val="none" w:sz="0" w:space="0" w:color="auto"/>
        <w:left w:val="none" w:sz="0" w:space="0" w:color="auto"/>
        <w:bottom w:val="none" w:sz="0" w:space="0" w:color="auto"/>
        <w:right w:val="none" w:sz="0" w:space="0" w:color="auto"/>
      </w:divBdr>
    </w:div>
    <w:div w:id="1686439918">
      <w:bodyDiv w:val="1"/>
      <w:marLeft w:val="0"/>
      <w:marRight w:val="0"/>
      <w:marTop w:val="0"/>
      <w:marBottom w:val="0"/>
      <w:divBdr>
        <w:top w:val="none" w:sz="0" w:space="0" w:color="auto"/>
        <w:left w:val="none" w:sz="0" w:space="0" w:color="auto"/>
        <w:bottom w:val="none" w:sz="0" w:space="0" w:color="auto"/>
        <w:right w:val="none" w:sz="0" w:space="0" w:color="auto"/>
      </w:divBdr>
    </w:div>
    <w:div w:id="1709597953">
      <w:bodyDiv w:val="1"/>
      <w:marLeft w:val="0"/>
      <w:marRight w:val="0"/>
      <w:marTop w:val="0"/>
      <w:marBottom w:val="0"/>
      <w:divBdr>
        <w:top w:val="none" w:sz="0" w:space="0" w:color="auto"/>
        <w:left w:val="none" w:sz="0" w:space="0" w:color="auto"/>
        <w:bottom w:val="none" w:sz="0" w:space="0" w:color="auto"/>
        <w:right w:val="none" w:sz="0" w:space="0" w:color="auto"/>
      </w:divBdr>
    </w:div>
    <w:div w:id="1715961189">
      <w:bodyDiv w:val="1"/>
      <w:marLeft w:val="0"/>
      <w:marRight w:val="0"/>
      <w:marTop w:val="0"/>
      <w:marBottom w:val="0"/>
      <w:divBdr>
        <w:top w:val="none" w:sz="0" w:space="0" w:color="auto"/>
        <w:left w:val="none" w:sz="0" w:space="0" w:color="auto"/>
        <w:bottom w:val="none" w:sz="0" w:space="0" w:color="auto"/>
        <w:right w:val="none" w:sz="0" w:space="0" w:color="auto"/>
      </w:divBdr>
    </w:div>
    <w:div w:id="1721586072">
      <w:bodyDiv w:val="1"/>
      <w:marLeft w:val="0"/>
      <w:marRight w:val="0"/>
      <w:marTop w:val="0"/>
      <w:marBottom w:val="0"/>
      <w:divBdr>
        <w:top w:val="none" w:sz="0" w:space="0" w:color="auto"/>
        <w:left w:val="none" w:sz="0" w:space="0" w:color="auto"/>
        <w:bottom w:val="none" w:sz="0" w:space="0" w:color="auto"/>
        <w:right w:val="none" w:sz="0" w:space="0" w:color="auto"/>
      </w:divBdr>
    </w:div>
    <w:div w:id="1742098137">
      <w:bodyDiv w:val="1"/>
      <w:marLeft w:val="0"/>
      <w:marRight w:val="0"/>
      <w:marTop w:val="0"/>
      <w:marBottom w:val="0"/>
      <w:divBdr>
        <w:top w:val="none" w:sz="0" w:space="0" w:color="auto"/>
        <w:left w:val="none" w:sz="0" w:space="0" w:color="auto"/>
        <w:bottom w:val="none" w:sz="0" w:space="0" w:color="auto"/>
        <w:right w:val="none" w:sz="0" w:space="0" w:color="auto"/>
      </w:divBdr>
    </w:div>
    <w:div w:id="1746759328">
      <w:bodyDiv w:val="1"/>
      <w:marLeft w:val="0"/>
      <w:marRight w:val="0"/>
      <w:marTop w:val="0"/>
      <w:marBottom w:val="0"/>
      <w:divBdr>
        <w:top w:val="none" w:sz="0" w:space="0" w:color="auto"/>
        <w:left w:val="none" w:sz="0" w:space="0" w:color="auto"/>
        <w:bottom w:val="none" w:sz="0" w:space="0" w:color="auto"/>
        <w:right w:val="none" w:sz="0" w:space="0" w:color="auto"/>
      </w:divBdr>
    </w:div>
    <w:div w:id="1775519326">
      <w:bodyDiv w:val="1"/>
      <w:marLeft w:val="0"/>
      <w:marRight w:val="0"/>
      <w:marTop w:val="0"/>
      <w:marBottom w:val="0"/>
      <w:divBdr>
        <w:top w:val="none" w:sz="0" w:space="0" w:color="auto"/>
        <w:left w:val="none" w:sz="0" w:space="0" w:color="auto"/>
        <w:bottom w:val="none" w:sz="0" w:space="0" w:color="auto"/>
        <w:right w:val="none" w:sz="0" w:space="0" w:color="auto"/>
      </w:divBdr>
    </w:div>
    <w:div w:id="1780567202">
      <w:bodyDiv w:val="1"/>
      <w:marLeft w:val="0"/>
      <w:marRight w:val="0"/>
      <w:marTop w:val="0"/>
      <w:marBottom w:val="0"/>
      <w:divBdr>
        <w:top w:val="none" w:sz="0" w:space="0" w:color="auto"/>
        <w:left w:val="none" w:sz="0" w:space="0" w:color="auto"/>
        <w:bottom w:val="none" w:sz="0" w:space="0" w:color="auto"/>
        <w:right w:val="none" w:sz="0" w:space="0" w:color="auto"/>
      </w:divBdr>
    </w:div>
    <w:div w:id="1787384670">
      <w:bodyDiv w:val="1"/>
      <w:marLeft w:val="0"/>
      <w:marRight w:val="0"/>
      <w:marTop w:val="0"/>
      <w:marBottom w:val="0"/>
      <w:divBdr>
        <w:top w:val="none" w:sz="0" w:space="0" w:color="auto"/>
        <w:left w:val="none" w:sz="0" w:space="0" w:color="auto"/>
        <w:bottom w:val="none" w:sz="0" w:space="0" w:color="auto"/>
        <w:right w:val="none" w:sz="0" w:space="0" w:color="auto"/>
      </w:divBdr>
    </w:div>
    <w:div w:id="1794059772">
      <w:bodyDiv w:val="1"/>
      <w:marLeft w:val="0"/>
      <w:marRight w:val="0"/>
      <w:marTop w:val="0"/>
      <w:marBottom w:val="0"/>
      <w:divBdr>
        <w:top w:val="none" w:sz="0" w:space="0" w:color="auto"/>
        <w:left w:val="none" w:sz="0" w:space="0" w:color="auto"/>
        <w:bottom w:val="none" w:sz="0" w:space="0" w:color="auto"/>
        <w:right w:val="none" w:sz="0" w:space="0" w:color="auto"/>
      </w:divBdr>
    </w:div>
    <w:div w:id="1800952772">
      <w:bodyDiv w:val="1"/>
      <w:marLeft w:val="0"/>
      <w:marRight w:val="0"/>
      <w:marTop w:val="0"/>
      <w:marBottom w:val="0"/>
      <w:divBdr>
        <w:top w:val="none" w:sz="0" w:space="0" w:color="auto"/>
        <w:left w:val="none" w:sz="0" w:space="0" w:color="auto"/>
        <w:bottom w:val="none" w:sz="0" w:space="0" w:color="auto"/>
        <w:right w:val="none" w:sz="0" w:space="0" w:color="auto"/>
      </w:divBdr>
    </w:div>
    <w:div w:id="1809593327">
      <w:bodyDiv w:val="1"/>
      <w:marLeft w:val="0"/>
      <w:marRight w:val="0"/>
      <w:marTop w:val="0"/>
      <w:marBottom w:val="0"/>
      <w:divBdr>
        <w:top w:val="none" w:sz="0" w:space="0" w:color="auto"/>
        <w:left w:val="none" w:sz="0" w:space="0" w:color="auto"/>
        <w:bottom w:val="none" w:sz="0" w:space="0" w:color="auto"/>
        <w:right w:val="none" w:sz="0" w:space="0" w:color="auto"/>
      </w:divBdr>
    </w:div>
    <w:div w:id="1817456587">
      <w:bodyDiv w:val="1"/>
      <w:marLeft w:val="0"/>
      <w:marRight w:val="0"/>
      <w:marTop w:val="0"/>
      <w:marBottom w:val="0"/>
      <w:divBdr>
        <w:top w:val="none" w:sz="0" w:space="0" w:color="auto"/>
        <w:left w:val="none" w:sz="0" w:space="0" w:color="auto"/>
        <w:bottom w:val="none" w:sz="0" w:space="0" w:color="auto"/>
        <w:right w:val="none" w:sz="0" w:space="0" w:color="auto"/>
      </w:divBdr>
    </w:div>
    <w:div w:id="1823346213">
      <w:bodyDiv w:val="1"/>
      <w:marLeft w:val="0"/>
      <w:marRight w:val="0"/>
      <w:marTop w:val="0"/>
      <w:marBottom w:val="0"/>
      <w:divBdr>
        <w:top w:val="none" w:sz="0" w:space="0" w:color="auto"/>
        <w:left w:val="none" w:sz="0" w:space="0" w:color="auto"/>
        <w:bottom w:val="none" w:sz="0" w:space="0" w:color="auto"/>
        <w:right w:val="none" w:sz="0" w:space="0" w:color="auto"/>
      </w:divBdr>
    </w:div>
    <w:div w:id="1827427748">
      <w:bodyDiv w:val="1"/>
      <w:marLeft w:val="0"/>
      <w:marRight w:val="0"/>
      <w:marTop w:val="0"/>
      <w:marBottom w:val="0"/>
      <w:divBdr>
        <w:top w:val="none" w:sz="0" w:space="0" w:color="auto"/>
        <w:left w:val="none" w:sz="0" w:space="0" w:color="auto"/>
        <w:bottom w:val="none" w:sz="0" w:space="0" w:color="auto"/>
        <w:right w:val="none" w:sz="0" w:space="0" w:color="auto"/>
      </w:divBdr>
    </w:div>
    <w:div w:id="1854373000">
      <w:bodyDiv w:val="1"/>
      <w:marLeft w:val="0"/>
      <w:marRight w:val="0"/>
      <w:marTop w:val="0"/>
      <w:marBottom w:val="0"/>
      <w:divBdr>
        <w:top w:val="none" w:sz="0" w:space="0" w:color="auto"/>
        <w:left w:val="none" w:sz="0" w:space="0" w:color="auto"/>
        <w:bottom w:val="none" w:sz="0" w:space="0" w:color="auto"/>
        <w:right w:val="none" w:sz="0" w:space="0" w:color="auto"/>
      </w:divBdr>
    </w:div>
    <w:div w:id="1864854927">
      <w:bodyDiv w:val="1"/>
      <w:marLeft w:val="0"/>
      <w:marRight w:val="0"/>
      <w:marTop w:val="0"/>
      <w:marBottom w:val="0"/>
      <w:divBdr>
        <w:top w:val="none" w:sz="0" w:space="0" w:color="auto"/>
        <w:left w:val="none" w:sz="0" w:space="0" w:color="auto"/>
        <w:bottom w:val="none" w:sz="0" w:space="0" w:color="auto"/>
        <w:right w:val="none" w:sz="0" w:space="0" w:color="auto"/>
      </w:divBdr>
    </w:div>
    <w:div w:id="1867134857">
      <w:bodyDiv w:val="1"/>
      <w:marLeft w:val="0"/>
      <w:marRight w:val="0"/>
      <w:marTop w:val="0"/>
      <w:marBottom w:val="0"/>
      <w:divBdr>
        <w:top w:val="none" w:sz="0" w:space="0" w:color="auto"/>
        <w:left w:val="none" w:sz="0" w:space="0" w:color="auto"/>
        <w:bottom w:val="none" w:sz="0" w:space="0" w:color="auto"/>
        <w:right w:val="none" w:sz="0" w:space="0" w:color="auto"/>
      </w:divBdr>
    </w:div>
    <w:div w:id="1869105036">
      <w:bodyDiv w:val="1"/>
      <w:marLeft w:val="0"/>
      <w:marRight w:val="0"/>
      <w:marTop w:val="0"/>
      <w:marBottom w:val="0"/>
      <w:divBdr>
        <w:top w:val="none" w:sz="0" w:space="0" w:color="auto"/>
        <w:left w:val="none" w:sz="0" w:space="0" w:color="auto"/>
        <w:bottom w:val="none" w:sz="0" w:space="0" w:color="auto"/>
        <w:right w:val="none" w:sz="0" w:space="0" w:color="auto"/>
      </w:divBdr>
    </w:div>
    <w:div w:id="1869560907">
      <w:bodyDiv w:val="1"/>
      <w:marLeft w:val="0"/>
      <w:marRight w:val="0"/>
      <w:marTop w:val="0"/>
      <w:marBottom w:val="0"/>
      <w:divBdr>
        <w:top w:val="none" w:sz="0" w:space="0" w:color="auto"/>
        <w:left w:val="none" w:sz="0" w:space="0" w:color="auto"/>
        <w:bottom w:val="none" w:sz="0" w:space="0" w:color="auto"/>
        <w:right w:val="none" w:sz="0" w:space="0" w:color="auto"/>
      </w:divBdr>
    </w:div>
    <w:div w:id="1872568189">
      <w:bodyDiv w:val="1"/>
      <w:marLeft w:val="0"/>
      <w:marRight w:val="0"/>
      <w:marTop w:val="0"/>
      <w:marBottom w:val="0"/>
      <w:divBdr>
        <w:top w:val="none" w:sz="0" w:space="0" w:color="auto"/>
        <w:left w:val="none" w:sz="0" w:space="0" w:color="auto"/>
        <w:bottom w:val="none" w:sz="0" w:space="0" w:color="auto"/>
        <w:right w:val="none" w:sz="0" w:space="0" w:color="auto"/>
      </w:divBdr>
    </w:div>
    <w:div w:id="1872571264">
      <w:bodyDiv w:val="1"/>
      <w:marLeft w:val="0"/>
      <w:marRight w:val="0"/>
      <w:marTop w:val="0"/>
      <w:marBottom w:val="0"/>
      <w:divBdr>
        <w:top w:val="none" w:sz="0" w:space="0" w:color="auto"/>
        <w:left w:val="none" w:sz="0" w:space="0" w:color="auto"/>
        <w:bottom w:val="none" w:sz="0" w:space="0" w:color="auto"/>
        <w:right w:val="none" w:sz="0" w:space="0" w:color="auto"/>
      </w:divBdr>
    </w:div>
    <w:div w:id="1876774799">
      <w:bodyDiv w:val="1"/>
      <w:marLeft w:val="0"/>
      <w:marRight w:val="0"/>
      <w:marTop w:val="0"/>
      <w:marBottom w:val="0"/>
      <w:divBdr>
        <w:top w:val="none" w:sz="0" w:space="0" w:color="auto"/>
        <w:left w:val="none" w:sz="0" w:space="0" w:color="auto"/>
        <w:bottom w:val="none" w:sz="0" w:space="0" w:color="auto"/>
        <w:right w:val="none" w:sz="0" w:space="0" w:color="auto"/>
      </w:divBdr>
    </w:div>
    <w:div w:id="1899591528">
      <w:bodyDiv w:val="1"/>
      <w:marLeft w:val="0"/>
      <w:marRight w:val="0"/>
      <w:marTop w:val="0"/>
      <w:marBottom w:val="0"/>
      <w:divBdr>
        <w:top w:val="none" w:sz="0" w:space="0" w:color="auto"/>
        <w:left w:val="none" w:sz="0" w:space="0" w:color="auto"/>
        <w:bottom w:val="none" w:sz="0" w:space="0" w:color="auto"/>
        <w:right w:val="none" w:sz="0" w:space="0" w:color="auto"/>
      </w:divBdr>
    </w:div>
    <w:div w:id="1902711879">
      <w:bodyDiv w:val="1"/>
      <w:marLeft w:val="0"/>
      <w:marRight w:val="0"/>
      <w:marTop w:val="0"/>
      <w:marBottom w:val="0"/>
      <w:divBdr>
        <w:top w:val="none" w:sz="0" w:space="0" w:color="auto"/>
        <w:left w:val="none" w:sz="0" w:space="0" w:color="auto"/>
        <w:bottom w:val="none" w:sz="0" w:space="0" w:color="auto"/>
        <w:right w:val="none" w:sz="0" w:space="0" w:color="auto"/>
      </w:divBdr>
    </w:div>
    <w:div w:id="1918441437">
      <w:bodyDiv w:val="1"/>
      <w:marLeft w:val="0"/>
      <w:marRight w:val="0"/>
      <w:marTop w:val="0"/>
      <w:marBottom w:val="0"/>
      <w:divBdr>
        <w:top w:val="none" w:sz="0" w:space="0" w:color="auto"/>
        <w:left w:val="none" w:sz="0" w:space="0" w:color="auto"/>
        <w:bottom w:val="none" w:sz="0" w:space="0" w:color="auto"/>
        <w:right w:val="none" w:sz="0" w:space="0" w:color="auto"/>
      </w:divBdr>
    </w:div>
    <w:div w:id="1920485671">
      <w:bodyDiv w:val="1"/>
      <w:marLeft w:val="0"/>
      <w:marRight w:val="0"/>
      <w:marTop w:val="0"/>
      <w:marBottom w:val="0"/>
      <w:divBdr>
        <w:top w:val="none" w:sz="0" w:space="0" w:color="auto"/>
        <w:left w:val="none" w:sz="0" w:space="0" w:color="auto"/>
        <w:bottom w:val="none" w:sz="0" w:space="0" w:color="auto"/>
        <w:right w:val="none" w:sz="0" w:space="0" w:color="auto"/>
      </w:divBdr>
    </w:div>
    <w:div w:id="1928536308">
      <w:bodyDiv w:val="1"/>
      <w:marLeft w:val="0"/>
      <w:marRight w:val="0"/>
      <w:marTop w:val="0"/>
      <w:marBottom w:val="0"/>
      <w:divBdr>
        <w:top w:val="none" w:sz="0" w:space="0" w:color="auto"/>
        <w:left w:val="none" w:sz="0" w:space="0" w:color="auto"/>
        <w:bottom w:val="none" w:sz="0" w:space="0" w:color="auto"/>
        <w:right w:val="none" w:sz="0" w:space="0" w:color="auto"/>
      </w:divBdr>
    </w:div>
    <w:div w:id="1942688473">
      <w:bodyDiv w:val="1"/>
      <w:marLeft w:val="0"/>
      <w:marRight w:val="0"/>
      <w:marTop w:val="0"/>
      <w:marBottom w:val="0"/>
      <w:divBdr>
        <w:top w:val="none" w:sz="0" w:space="0" w:color="auto"/>
        <w:left w:val="none" w:sz="0" w:space="0" w:color="auto"/>
        <w:bottom w:val="none" w:sz="0" w:space="0" w:color="auto"/>
        <w:right w:val="none" w:sz="0" w:space="0" w:color="auto"/>
      </w:divBdr>
    </w:div>
    <w:div w:id="2021003768">
      <w:bodyDiv w:val="1"/>
      <w:marLeft w:val="0"/>
      <w:marRight w:val="0"/>
      <w:marTop w:val="0"/>
      <w:marBottom w:val="0"/>
      <w:divBdr>
        <w:top w:val="none" w:sz="0" w:space="0" w:color="auto"/>
        <w:left w:val="none" w:sz="0" w:space="0" w:color="auto"/>
        <w:bottom w:val="none" w:sz="0" w:space="0" w:color="auto"/>
        <w:right w:val="none" w:sz="0" w:space="0" w:color="auto"/>
      </w:divBdr>
    </w:div>
    <w:div w:id="2022589376">
      <w:bodyDiv w:val="1"/>
      <w:marLeft w:val="0"/>
      <w:marRight w:val="0"/>
      <w:marTop w:val="0"/>
      <w:marBottom w:val="0"/>
      <w:divBdr>
        <w:top w:val="none" w:sz="0" w:space="0" w:color="auto"/>
        <w:left w:val="none" w:sz="0" w:space="0" w:color="auto"/>
        <w:bottom w:val="none" w:sz="0" w:space="0" w:color="auto"/>
        <w:right w:val="none" w:sz="0" w:space="0" w:color="auto"/>
      </w:divBdr>
    </w:div>
    <w:div w:id="2066248292">
      <w:bodyDiv w:val="1"/>
      <w:marLeft w:val="0"/>
      <w:marRight w:val="0"/>
      <w:marTop w:val="0"/>
      <w:marBottom w:val="0"/>
      <w:divBdr>
        <w:top w:val="none" w:sz="0" w:space="0" w:color="auto"/>
        <w:left w:val="none" w:sz="0" w:space="0" w:color="auto"/>
        <w:bottom w:val="none" w:sz="0" w:space="0" w:color="auto"/>
        <w:right w:val="none" w:sz="0" w:space="0" w:color="auto"/>
      </w:divBdr>
    </w:div>
    <w:div w:id="2073918452">
      <w:bodyDiv w:val="1"/>
      <w:marLeft w:val="0"/>
      <w:marRight w:val="0"/>
      <w:marTop w:val="0"/>
      <w:marBottom w:val="0"/>
      <w:divBdr>
        <w:top w:val="none" w:sz="0" w:space="0" w:color="auto"/>
        <w:left w:val="none" w:sz="0" w:space="0" w:color="auto"/>
        <w:bottom w:val="none" w:sz="0" w:space="0" w:color="auto"/>
        <w:right w:val="none" w:sz="0" w:space="0" w:color="auto"/>
      </w:divBdr>
    </w:div>
    <w:div w:id="2078244856">
      <w:bodyDiv w:val="1"/>
      <w:marLeft w:val="0"/>
      <w:marRight w:val="0"/>
      <w:marTop w:val="0"/>
      <w:marBottom w:val="0"/>
      <w:divBdr>
        <w:top w:val="none" w:sz="0" w:space="0" w:color="auto"/>
        <w:left w:val="none" w:sz="0" w:space="0" w:color="auto"/>
        <w:bottom w:val="none" w:sz="0" w:space="0" w:color="auto"/>
        <w:right w:val="none" w:sz="0" w:space="0" w:color="auto"/>
      </w:divBdr>
    </w:div>
    <w:div w:id="2084641142">
      <w:bodyDiv w:val="1"/>
      <w:marLeft w:val="0"/>
      <w:marRight w:val="0"/>
      <w:marTop w:val="0"/>
      <w:marBottom w:val="0"/>
      <w:divBdr>
        <w:top w:val="none" w:sz="0" w:space="0" w:color="auto"/>
        <w:left w:val="none" w:sz="0" w:space="0" w:color="auto"/>
        <w:bottom w:val="none" w:sz="0" w:space="0" w:color="auto"/>
        <w:right w:val="none" w:sz="0" w:space="0" w:color="auto"/>
      </w:divBdr>
    </w:div>
    <w:div w:id="2090076015">
      <w:bodyDiv w:val="1"/>
      <w:marLeft w:val="0"/>
      <w:marRight w:val="0"/>
      <w:marTop w:val="0"/>
      <w:marBottom w:val="0"/>
      <w:divBdr>
        <w:top w:val="none" w:sz="0" w:space="0" w:color="auto"/>
        <w:left w:val="none" w:sz="0" w:space="0" w:color="auto"/>
        <w:bottom w:val="none" w:sz="0" w:space="0" w:color="auto"/>
        <w:right w:val="none" w:sz="0" w:space="0" w:color="auto"/>
      </w:divBdr>
    </w:div>
    <w:div w:id="2111390247">
      <w:bodyDiv w:val="1"/>
      <w:marLeft w:val="0"/>
      <w:marRight w:val="0"/>
      <w:marTop w:val="0"/>
      <w:marBottom w:val="0"/>
      <w:divBdr>
        <w:top w:val="none" w:sz="0" w:space="0" w:color="auto"/>
        <w:left w:val="none" w:sz="0" w:space="0" w:color="auto"/>
        <w:bottom w:val="none" w:sz="0" w:space="0" w:color="auto"/>
        <w:right w:val="none" w:sz="0" w:space="0" w:color="auto"/>
      </w:divBdr>
    </w:div>
    <w:div w:id="2127043045">
      <w:bodyDiv w:val="1"/>
      <w:marLeft w:val="0"/>
      <w:marRight w:val="0"/>
      <w:marTop w:val="0"/>
      <w:marBottom w:val="0"/>
      <w:divBdr>
        <w:top w:val="none" w:sz="0" w:space="0" w:color="auto"/>
        <w:left w:val="none" w:sz="0" w:space="0" w:color="auto"/>
        <w:bottom w:val="none" w:sz="0" w:space="0" w:color="auto"/>
        <w:right w:val="none" w:sz="0" w:space="0" w:color="auto"/>
      </w:divBdr>
    </w:div>
    <w:div w:id="2131195370">
      <w:bodyDiv w:val="1"/>
      <w:marLeft w:val="0"/>
      <w:marRight w:val="0"/>
      <w:marTop w:val="0"/>
      <w:marBottom w:val="0"/>
      <w:divBdr>
        <w:top w:val="none" w:sz="0" w:space="0" w:color="auto"/>
        <w:left w:val="none" w:sz="0" w:space="0" w:color="auto"/>
        <w:bottom w:val="none" w:sz="0" w:space="0" w:color="auto"/>
        <w:right w:val="none" w:sz="0" w:space="0" w:color="auto"/>
      </w:divBdr>
    </w:div>
    <w:div w:id="2144931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BF041-550F-4E9A-9B74-DAE1A6699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15</Pages>
  <Words>20415</Words>
  <Characters>11637</Characters>
  <Application>Microsoft Office Word</Application>
  <DocSecurity>0</DocSecurity>
  <Lines>96</Lines>
  <Paragraphs>63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31989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11</cp:revision>
  <dcterms:created xsi:type="dcterms:W3CDTF">2026-08-20T16:15:00Z</dcterms:created>
  <dcterms:modified xsi:type="dcterms:W3CDTF">2026-08-25T07:50:00Z</dcterms:modified>
  <cp:category/>
</cp:coreProperties>
</file>